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0DF" w:rsidRDefault="006B70DF" w:rsidP="00135B08">
      <w:pPr>
        <w:jc w:val="center"/>
        <w:rPr>
          <w:b/>
        </w:rPr>
      </w:pPr>
    </w:p>
    <w:p w:rsidR="009F5FB3" w:rsidRDefault="00135B08" w:rsidP="00135B08">
      <w:pPr>
        <w:jc w:val="center"/>
        <w:rPr>
          <w:b/>
        </w:rPr>
      </w:pPr>
      <w:r w:rsidRPr="00135B08">
        <w:rPr>
          <w:b/>
        </w:rPr>
        <w:t>O M</w:t>
      </w:r>
      <w:r w:rsidR="006B70DF">
        <w:rPr>
          <w:b/>
        </w:rPr>
        <w:t>ODELO PERT (ALEATÓRIO)</w:t>
      </w:r>
    </w:p>
    <w:p w:rsidR="00135B08" w:rsidRDefault="00127A7B" w:rsidP="0044766F">
      <w:pPr>
        <w:pStyle w:val="PargrafodaLista"/>
        <w:numPr>
          <w:ilvl w:val="0"/>
          <w:numId w:val="1"/>
        </w:numPr>
        <w:ind w:left="284" w:hanging="284"/>
        <w:jc w:val="both"/>
        <w:rPr>
          <w:b/>
        </w:rPr>
      </w:pPr>
      <w:r>
        <w:rPr>
          <w:b/>
        </w:rPr>
        <w:t>O Método das Três Estimativas</w:t>
      </w:r>
    </w:p>
    <w:p w:rsidR="0044766F" w:rsidRDefault="0044766F" w:rsidP="0044766F">
      <w:pPr>
        <w:pStyle w:val="PargrafodaLista"/>
        <w:ind w:left="0"/>
        <w:jc w:val="both"/>
        <w:rPr>
          <w:b/>
        </w:rPr>
      </w:pPr>
    </w:p>
    <w:p w:rsidR="0044766F" w:rsidRDefault="00467CA7" w:rsidP="0044766F">
      <w:pPr>
        <w:pStyle w:val="PargrafodaLista"/>
        <w:ind w:left="0"/>
        <w:jc w:val="both"/>
      </w:pPr>
      <w:r>
        <w:t>Até agora considerou-se que a duração das actividades que constituem um projecto eram conhecidas com exactidão, isto, é não havia incerteza associada à mesma. Assim, a variância era nula, ou, em termos práticos, muito pequena, ao ponto de se desprezar. Neste caso, a duração total do projecto é a soma de todas as durações do caminho crítico. No entanto, e</w:t>
      </w:r>
      <w:r w:rsidR="0044766F" w:rsidRPr="0044766F">
        <w:t xml:space="preserve">m muitas </w:t>
      </w:r>
      <w:r>
        <w:t>situações, especialmente em investigação e desenvolvimento,</w:t>
      </w:r>
      <w:r w:rsidR="0044766F">
        <w:t xml:space="preserve"> os projectos são constituídos por actividades cuja duração é desconhecida, quer de forma exacta quer o seu comporta</w:t>
      </w:r>
      <w:r>
        <w:t xml:space="preserve">mento probabilístico. </w:t>
      </w:r>
      <w:r w:rsidR="00BB5139">
        <w:t>Foi</w:t>
      </w:r>
      <w:r w:rsidR="007D3A55">
        <w:t xml:space="preserve"> por isso que no método PERT se criou um sistema de estimativas com variáveis aleatórias e distribuições de probabilidade a partir da distribuição estatística Beta, uma vez que </w:t>
      </w:r>
      <w:r w:rsidR="0044766F">
        <w:t>é quase sempre possível indicar, por recurso a especialistas nas actividades do projecto, ou com base em experiências anteriores, para todas ou para muitas</w:t>
      </w:r>
      <w:r w:rsidR="006F4BBA">
        <w:t xml:space="preserve"> das actividades</w:t>
      </w:r>
      <w:r w:rsidR="0044766F">
        <w:t>, três valores ou estimativas p</w:t>
      </w:r>
      <w:r w:rsidR="0061609B">
        <w:t>ara as suas durações. São elas:</w:t>
      </w:r>
    </w:p>
    <w:p w:rsidR="00EB640B" w:rsidRDefault="00EB640B" w:rsidP="0044766F">
      <w:pPr>
        <w:pStyle w:val="PargrafodaLista"/>
        <w:ind w:left="0"/>
        <w:jc w:val="both"/>
      </w:pPr>
    </w:p>
    <w:p w:rsidR="0044766F" w:rsidRDefault="0044766F" w:rsidP="0044766F">
      <w:pPr>
        <w:pStyle w:val="PargrafodaLista"/>
        <w:numPr>
          <w:ilvl w:val="0"/>
          <w:numId w:val="2"/>
        </w:numPr>
        <w:jc w:val="both"/>
      </w:pPr>
      <w:r>
        <w:t>Duração mais provável,</w:t>
      </w:r>
    </w:p>
    <w:p w:rsidR="0044766F" w:rsidRDefault="0044766F" w:rsidP="0044766F">
      <w:pPr>
        <w:pStyle w:val="PargrafodaLista"/>
        <w:numPr>
          <w:ilvl w:val="0"/>
          <w:numId w:val="2"/>
        </w:numPr>
        <w:jc w:val="both"/>
      </w:pPr>
      <w:r>
        <w:t xml:space="preserve">Duração optimista, </w:t>
      </w:r>
    </w:p>
    <w:p w:rsidR="0044766F" w:rsidRDefault="0044766F" w:rsidP="0044766F">
      <w:pPr>
        <w:pStyle w:val="PargrafodaLista"/>
        <w:numPr>
          <w:ilvl w:val="0"/>
          <w:numId w:val="2"/>
        </w:numPr>
        <w:jc w:val="both"/>
      </w:pPr>
      <w:r>
        <w:t>Duração pessimista.</w:t>
      </w:r>
    </w:p>
    <w:p w:rsidR="0044766F" w:rsidRDefault="0044766F" w:rsidP="0044766F">
      <w:pPr>
        <w:jc w:val="both"/>
      </w:pPr>
      <w:r>
        <w:t xml:space="preserve">A </w:t>
      </w:r>
      <w:r w:rsidRPr="00E7498F">
        <w:rPr>
          <w:i/>
        </w:rPr>
        <w:t>duração mais provável</w:t>
      </w:r>
      <w:r>
        <w:t xml:space="preserve">, designada por </w:t>
      </w:r>
      <w:r w:rsidR="00E7498F" w:rsidRPr="00E7498F">
        <w:rPr>
          <w:b/>
        </w:rPr>
        <w:t>(</w:t>
      </w:r>
      <m:oMath>
        <m:r>
          <m:rPr>
            <m:sty m:val="bi"/>
          </m:rPr>
          <w:rPr>
            <w:rFonts w:ascii="Cambria Math" w:hAnsi="Cambria Math"/>
          </w:rPr>
          <m:t>m</m:t>
        </m:r>
      </m:oMath>
      <w:r w:rsidR="00E7498F" w:rsidRPr="00E7498F">
        <w:rPr>
          <w:b/>
        </w:rPr>
        <w:t>)</w:t>
      </w:r>
      <w:r>
        <w:t>, é o tempo de duração em condições normais, que se obtém frequentemente quando a actividade se realiza muitas vezes nas mesmas circunstâncias.</w:t>
      </w:r>
    </w:p>
    <w:p w:rsidR="00E7498F" w:rsidRDefault="00E7498F" w:rsidP="0044766F">
      <w:pPr>
        <w:jc w:val="both"/>
      </w:pPr>
      <w:r>
        <w:t xml:space="preserve">A </w:t>
      </w:r>
      <w:r>
        <w:rPr>
          <w:i/>
        </w:rPr>
        <w:t>duração optimista</w:t>
      </w:r>
      <w:r>
        <w:t xml:space="preserve">, designada por </w:t>
      </w:r>
      <w:r w:rsidRPr="00E7498F">
        <w:rPr>
          <w:b/>
        </w:rPr>
        <w:t>(</w:t>
      </w:r>
      <m:oMath>
        <m:r>
          <m:rPr>
            <m:sty m:val="bi"/>
          </m:rPr>
          <w:rPr>
            <w:rFonts w:ascii="Cambria Math" w:hAnsi="Cambria Math"/>
          </w:rPr>
          <m:t>a</m:t>
        </m:r>
      </m:oMath>
      <w:r w:rsidRPr="00E7498F">
        <w:rPr>
          <w:b/>
        </w:rPr>
        <w:t>)</w:t>
      </w:r>
      <w:r>
        <w:t xml:space="preserve">, é tempo mínimo requerido para concluir uma actividade se todas as condições em que a mesma é executada forem favoráveis, isto é, tudo decorre num contexto favorável e de bom funcionamento. Em termos práticos, a probabilidade de a actividade ser realizada </w:t>
      </w:r>
      <w:r w:rsidR="00A21CC5">
        <w:t xml:space="preserve">num tempo inferior </w:t>
      </w:r>
      <w:r w:rsidR="00DC05A9">
        <w:t>à duração optimista é muito pequena, não superior a 1%.</w:t>
      </w:r>
    </w:p>
    <w:p w:rsidR="00DC05A9" w:rsidRDefault="00DC05A9" w:rsidP="0044766F">
      <w:pPr>
        <w:jc w:val="both"/>
      </w:pPr>
      <w:r>
        <w:t xml:space="preserve">A </w:t>
      </w:r>
      <w:r w:rsidRPr="00DC05A9">
        <w:rPr>
          <w:i/>
        </w:rPr>
        <w:t>duração pessimista</w:t>
      </w:r>
      <w:r>
        <w:t xml:space="preserve">, designada por </w:t>
      </w:r>
      <w:r w:rsidRPr="00DC05A9">
        <w:rPr>
          <w:b/>
        </w:rPr>
        <w:t>(</w:t>
      </w:r>
      <m:oMath>
        <m:r>
          <m:rPr>
            <m:sty m:val="bi"/>
          </m:rPr>
          <w:rPr>
            <w:rFonts w:ascii="Cambria Math" w:hAnsi="Cambria Math"/>
          </w:rPr>
          <m:t>b</m:t>
        </m:r>
      </m:oMath>
      <w:r w:rsidRPr="00DC05A9">
        <w:rPr>
          <w:b/>
        </w:rPr>
        <w:t>)</w:t>
      </w:r>
      <w:r>
        <w:rPr>
          <w:b/>
        </w:rPr>
        <w:t xml:space="preserve">, </w:t>
      </w:r>
      <w:r w:rsidRPr="00DC05A9">
        <w:t xml:space="preserve">é o tempo máximo que a </w:t>
      </w:r>
      <w:r>
        <w:t>actividade pode levar a ser concluída se as condições forem</w:t>
      </w:r>
      <w:r w:rsidR="00A60E98">
        <w:t xml:space="preserve"> </w:t>
      </w:r>
      <w:r>
        <w:t xml:space="preserve">desfavoráveis, caso em que há manifesta </w:t>
      </w:r>
      <w:r w:rsidR="007B3506">
        <w:t>“</w:t>
      </w:r>
      <w:r>
        <w:t>infelicidade</w:t>
      </w:r>
      <w:r w:rsidR="007B3506">
        <w:t>”</w:t>
      </w:r>
      <w:r>
        <w:t>, devido, por exemp</w:t>
      </w:r>
      <w:r w:rsidR="00A60E98">
        <w:t xml:space="preserve">lo, a avaria de máquinas, </w:t>
      </w:r>
      <w:r w:rsidR="00A21CC5">
        <w:t xml:space="preserve">cortes de corrente eléctrica, </w:t>
      </w:r>
      <w:r w:rsidR="00A60E98">
        <w:t>doença de algum trabalhador</w:t>
      </w:r>
      <w:r>
        <w:t xml:space="preserve">, </w:t>
      </w:r>
      <w:r w:rsidR="0061609B">
        <w:t xml:space="preserve">condições climatéricas adversas </w:t>
      </w:r>
      <w:r>
        <w:t>no c</w:t>
      </w:r>
      <w:r w:rsidR="00A60E98">
        <w:t>aso de obras no exterior, atraso</w:t>
      </w:r>
      <w:r>
        <w:t xml:space="preserve"> nos abastecimentos, etc. </w:t>
      </w:r>
    </w:p>
    <w:p w:rsidR="00A21CC5" w:rsidRDefault="00A21CC5" w:rsidP="0044766F">
      <w:pPr>
        <w:jc w:val="both"/>
      </w:pPr>
      <w:r>
        <w:t xml:space="preserve">Note-se, no entanto, que não se devem considerar na duração pessimista todos os contratempos extremistas, pois raramente isso acontece. Com efeito, a consideração de eventos, raros, com consequências extremas faz tender a duração pessimista para valores muito elevados, em termos teóricos para infinito (caso em que a actividade não é concluída). Estão neste caso, por exemplo, um incêndio, um embargo por tempo indeterminado, uma epidemia de consequências imprevisíveis, </w:t>
      </w:r>
      <w:r w:rsidR="007B3506">
        <w:t xml:space="preserve">um terramoto, </w:t>
      </w:r>
      <w:r>
        <w:t>etc.</w:t>
      </w:r>
    </w:p>
    <w:p w:rsidR="00ED5287" w:rsidRDefault="00ED5287" w:rsidP="0044766F">
      <w:pPr>
        <w:jc w:val="both"/>
      </w:pPr>
      <w:r>
        <w:t>Utilizando estas três estimativas, parte-se da hipótese (com razoável aderência à realidade</w:t>
      </w:r>
      <w:r w:rsidR="00A75103">
        <w:t>,</w:t>
      </w:r>
      <w:r>
        <w:t xml:space="preserve"> de acordo com a prática da gestão de projectos) que o comportamento da duração das </w:t>
      </w:r>
      <w:r>
        <w:lastRenderedPageBreak/>
        <w:t>actividades segue aproximadam</w:t>
      </w:r>
      <w:r w:rsidR="00F431EA">
        <w:t>ente uma distribuição B</w:t>
      </w:r>
      <w:r w:rsidR="003700B3">
        <w:t>eta com Valor E</w:t>
      </w:r>
      <w:r>
        <w:t xml:space="preserve">sperado, </w:t>
      </w:r>
      <m:oMath>
        <m:r>
          <w:rPr>
            <w:rFonts w:ascii="Cambria Math" w:hAnsi="Cambria Math"/>
          </w:rPr>
          <m:t>E</m:t>
        </m:r>
        <m:d>
          <m:dPr>
            <m:begChr m:val="["/>
            <m:endChr m:val="]"/>
            <m:ctrlPr>
              <w:rPr>
                <w:rFonts w:ascii="Cambria Math" w:hAnsi="Cambria Math"/>
                <w:i/>
              </w:rPr>
            </m:ctrlPr>
          </m:dPr>
          <m:e>
            <m:r>
              <w:rPr>
                <w:rFonts w:ascii="Cambria Math" w:hAnsi="Cambria Math"/>
              </w:rPr>
              <m:t>T</m:t>
            </m:r>
          </m:e>
        </m:d>
        <m:r>
          <w:rPr>
            <w:rFonts w:ascii="Cambria Math" w:hAnsi="Cambria Math"/>
          </w:rPr>
          <m:t>=µ</m:t>
        </m:r>
      </m:oMath>
      <w:r>
        <w:t xml:space="preserve">, </w:t>
      </w:r>
      <w:r w:rsidR="003700B3">
        <w:t>e V</w:t>
      </w:r>
      <w:r>
        <w:t xml:space="preserve">ariância, </w:t>
      </w:r>
      <m:oMath>
        <m:r>
          <w:rPr>
            <w:rFonts w:ascii="Cambria Math" w:hAnsi="Cambria Math"/>
          </w:rPr>
          <m:t>V</m:t>
        </m:r>
        <m:d>
          <m:dPr>
            <m:begChr m:val="["/>
            <m:endChr m:val="]"/>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2</m:t>
            </m:r>
          </m:sup>
        </m:sSup>
      </m:oMath>
      <w:r w:rsidR="00F431EA">
        <w:rPr>
          <w:rFonts w:eastAsiaTheme="minorEastAsia"/>
        </w:rPr>
        <w:t xml:space="preserve">, </w:t>
      </w:r>
      <w:r>
        <w:t xml:space="preserve">dados, respectivamente, pelas expressões </w:t>
      </w:r>
    </w:p>
    <w:p w:rsidR="00ED5287" w:rsidRPr="00ED5287" w:rsidRDefault="00D86D7B" w:rsidP="0044766F">
      <w:pPr>
        <w:jc w:val="both"/>
        <w:rPr>
          <w:rFonts w:eastAsiaTheme="minorEastAsia"/>
        </w:rPr>
      </w:pPr>
      <m:oMathPara>
        <m:oMath>
          <m:r>
            <m:rPr>
              <m:sty m:val="bi"/>
            </m:rPr>
            <w:rPr>
              <w:rFonts w:ascii="Cambria Math" w:hAnsi="Cambria Math"/>
            </w:rPr>
            <m:t>E</m:t>
          </m:r>
          <m:d>
            <m:dPr>
              <m:begChr m:val="["/>
              <m:endChr m:val="]"/>
              <m:ctrlPr>
                <w:rPr>
                  <w:rFonts w:ascii="Cambria Math" w:hAnsi="Cambria Math"/>
                  <w:b/>
                  <w:i/>
                </w:rPr>
              </m:ctrlPr>
            </m:dPr>
            <m:e>
              <m:r>
                <m:rPr>
                  <m:sty m:val="bi"/>
                </m:rPr>
                <w:rPr>
                  <w:rFonts w:ascii="Cambria Math" w:hAnsi="Cambria Math"/>
                </w:rPr>
                <m:t>T</m:t>
              </m:r>
            </m:e>
          </m:d>
          <m:r>
            <m:rPr>
              <m:sty m:val="bi"/>
            </m:rPr>
            <w:rPr>
              <w:rFonts w:ascii="Cambria Math" w:hAnsi="Cambria Math"/>
            </w:rPr>
            <m:t>=μ</m:t>
          </m:r>
          <m:r>
            <w:rPr>
              <w:rFonts w:ascii="Cambria Math" w:hAnsi="Cambria Math"/>
            </w:rPr>
            <m:t>=</m:t>
          </m:r>
          <m:f>
            <m:fPr>
              <m:ctrlPr>
                <w:rPr>
                  <w:rFonts w:ascii="Cambria Math" w:hAnsi="Cambria Math"/>
                  <w:i/>
                </w:rPr>
              </m:ctrlPr>
            </m:fPr>
            <m:num>
              <m:r>
                <w:rPr>
                  <w:rFonts w:ascii="Cambria Math" w:hAnsi="Cambria Math"/>
                </w:rPr>
                <m:t>a+b+4m</m:t>
              </m:r>
            </m:num>
            <m:den>
              <m:r>
                <w:rPr>
                  <w:rFonts w:ascii="Cambria Math" w:hAnsi="Cambria Math"/>
                </w:rPr>
                <m:t>6</m:t>
              </m:r>
            </m:den>
          </m:f>
          <m:r>
            <w:rPr>
              <w:rFonts w:ascii="Cambria Math" w:hAnsi="Cambria Math"/>
            </w:rPr>
            <m:t xml:space="preserve">                                                                                                                          (1)</m:t>
          </m:r>
        </m:oMath>
      </m:oMathPara>
    </w:p>
    <w:p w:rsidR="00647C32" w:rsidRPr="00BD3903" w:rsidRDefault="00D86D7B" w:rsidP="0044766F">
      <w:pPr>
        <w:jc w:val="both"/>
        <w:rPr>
          <w:rFonts w:eastAsiaTheme="minorEastAsia"/>
        </w:rPr>
      </w:pPr>
      <m:oMathPara>
        <m:oMath>
          <m:r>
            <m:rPr>
              <m:sty m:val="bi"/>
            </m:rPr>
            <w:rPr>
              <w:rFonts w:ascii="Cambria Math" w:hAnsi="Cambria Math"/>
            </w:rPr>
            <m:t>V[T]=</m:t>
          </m:r>
          <m:sSup>
            <m:sSupPr>
              <m:ctrlPr>
                <w:rPr>
                  <w:rFonts w:ascii="Cambria Math" w:hAnsi="Cambria Math"/>
                  <w:b/>
                  <w:i/>
                </w:rPr>
              </m:ctrlPr>
            </m:sSupPr>
            <m:e>
              <m:r>
                <m:rPr>
                  <m:sty m:val="bi"/>
                </m:rPr>
                <w:rPr>
                  <w:rFonts w:ascii="Cambria Math" w:hAnsi="Cambria Math"/>
                </w:rPr>
                <m:t>σ</m:t>
              </m:r>
            </m:e>
            <m:sup>
              <m:r>
                <m:rPr>
                  <m:sty m:val="bi"/>
                </m:rP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b-a</m:t>
                      </m:r>
                    </m:num>
                    <m:den>
                      <m:r>
                        <w:rPr>
                          <w:rFonts w:ascii="Cambria Math" w:hAnsi="Cambria Math"/>
                        </w:rPr>
                        <m:t>6</m:t>
                      </m:r>
                    </m:den>
                  </m:f>
                </m:e>
              </m:d>
            </m:e>
            <m:sup>
              <m:r>
                <w:rPr>
                  <w:rFonts w:ascii="Cambria Math" w:hAnsi="Cambria Math"/>
                </w:rPr>
                <m:t>2</m:t>
              </m:r>
            </m:sup>
          </m:sSup>
          <m:r>
            <w:rPr>
              <w:rFonts w:ascii="Cambria Math" w:hAnsi="Cambria Math"/>
            </w:rPr>
            <m:t xml:space="preserve">                                                                                                                            (2)</m:t>
          </m:r>
        </m:oMath>
      </m:oMathPara>
    </w:p>
    <w:p w:rsidR="00D75E92" w:rsidRDefault="00647C32" w:rsidP="0044766F">
      <w:pPr>
        <w:jc w:val="both"/>
      </w:pPr>
      <w:r>
        <w:t xml:space="preserve">Isto é, o desvio padrão, </w:t>
      </w:r>
      <w:r w:rsidRPr="00647C32">
        <w:rPr>
          <w:i/>
        </w:rPr>
        <w:t>σ</w:t>
      </w:r>
      <w:r w:rsidR="0061609B">
        <w:rPr>
          <w:i/>
        </w:rPr>
        <w:t xml:space="preserve">, </w:t>
      </w:r>
      <w:r w:rsidR="0061609B">
        <w:t>é</w:t>
      </w:r>
      <w:r>
        <w:t xml:space="preserve"> um sexto da </w:t>
      </w:r>
      <w:r w:rsidR="000818DF">
        <w:t>amplitude de variação (</w:t>
      </w:r>
      <w:r>
        <w:t>diferença entre estimativas extremas)</w:t>
      </w:r>
      <w:r w:rsidR="00D75E92">
        <w:rPr>
          <w:rStyle w:val="Refdenotaderodap"/>
        </w:rPr>
        <w:footnoteReference w:id="1"/>
      </w:r>
      <w:r>
        <w:t>.</w:t>
      </w:r>
      <w:r w:rsidR="00D75E92">
        <w:t xml:space="preserve"> Assim, quanto maior for a incerteza associada á duração da actividade maior </w:t>
      </w:r>
      <w:r w:rsidR="000818DF">
        <w:t>será o seu intervalo de variação, havendo, por isso, maior probabilidade de que a duração efectiva difira significativamente da sua duração esperada.</w:t>
      </w:r>
    </w:p>
    <w:p w:rsidR="007A6A9D" w:rsidRDefault="00443618" w:rsidP="0044766F">
      <w:pPr>
        <w:jc w:val="both"/>
      </w:pPr>
      <w:r>
        <w:t xml:space="preserve">O valor estimado através da expressão (1) é conhecido por </w:t>
      </w:r>
      <w:r w:rsidRPr="00443618">
        <w:rPr>
          <w:b/>
        </w:rPr>
        <w:t>Estimativa PERT dos Três Pontos</w:t>
      </w:r>
      <w:r w:rsidR="008A1F7E">
        <w:rPr>
          <w:b/>
        </w:rPr>
        <w:t xml:space="preserve">, e </w:t>
      </w:r>
      <w:r w:rsidR="008A1F7E" w:rsidRPr="008A1F7E">
        <w:t>o método respectivo por</w:t>
      </w:r>
      <w:r w:rsidR="008A1F7E">
        <w:rPr>
          <w:b/>
        </w:rPr>
        <w:t xml:space="preserve"> </w:t>
      </w:r>
      <w:r w:rsidR="008A1F7E" w:rsidRPr="008A1F7E">
        <w:rPr>
          <w:b/>
        </w:rPr>
        <w:t>Método das Três Estimativas</w:t>
      </w:r>
      <w:r>
        <w:t>.</w:t>
      </w:r>
    </w:p>
    <w:p w:rsidR="00E65817" w:rsidRDefault="00E65817" w:rsidP="0044766F">
      <w:pPr>
        <w:jc w:val="both"/>
      </w:pPr>
      <w:r>
        <w:t>Uma das razões que leva a utilizar a distribuição beta nos “Projectos PERT”</w:t>
      </w:r>
      <w:r w:rsidR="00127A7B">
        <w:t xml:space="preserve"> é que ela se ajusta bem a acontecimentos que ocorrem num intervalo definido por um mínimo e um máximo, finitos, e positivos, </w:t>
      </w:r>
      <w:r w:rsidR="007B3506">
        <w:t>como é o caso, o que</w:t>
      </w:r>
      <w:r w:rsidR="008A1F7E">
        <w:t>,</w:t>
      </w:r>
      <w:r w:rsidR="007B3506">
        <w:t xml:space="preserve"> </w:t>
      </w:r>
      <w:r w:rsidR="008A1F7E">
        <w:t xml:space="preserve">aliás, também </w:t>
      </w:r>
      <w:r w:rsidR="007B3506">
        <w:t>acontece com</w:t>
      </w:r>
      <w:r w:rsidR="00127A7B">
        <w:t xml:space="preserve"> a distribuição triangular.</w:t>
      </w:r>
      <w:r w:rsidR="00341119">
        <w:t xml:space="preserve"> A util</w:t>
      </w:r>
      <w:r w:rsidR="008749E7">
        <w:t>ização das expressões (1) e (2)</w:t>
      </w:r>
      <w:r w:rsidR="00341119">
        <w:t xml:space="preserve"> é explicada no ponto 3, apresentado mais à frente.</w:t>
      </w:r>
    </w:p>
    <w:p w:rsidR="00A75103" w:rsidRDefault="00A75103" w:rsidP="0044766F">
      <w:pPr>
        <w:jc w:val="both"/>
      </w:pPr>
    </w:p>
    <w:p w:rsidR="00127A7B" w:rsidRDefault="00127A7B" w:rsidP="00127A7B">
      <w:pPr>
        <w:pStyle w:val="PargrafodaLista"/>
        <w:numPr>
          <w:ilvl w:val="0"/>
          <w:numId w:val="1"/>
        </w:numPr>
        <w:ind w:left="426" w:hanging="426"/>
        <w:jc w:val="both"/>
        <w:rPr>
          <w:b/>
        </w:rPr>
      </w:pPr>
      <w:r w:rsidRPr="00127A7B">
        <w:rPr>
          <w:b/>
        </w:rPr>
        <w:t>Determinação da Duração do Projecto</w:t>
      </w:r>
    </w:p>
    <w:p w:rsidR="00341119" w:rsidRDefault="00341119" w:rsidP="00341119">
      <w:pPr>
        <w:jc w:val="both"/>
      </w:pPr>
      <w:r w:rsidRPr="00341119">
        <w:t>A determinação</w:t>
      </w:r>
      <w:r>
        <w:t>,</w:t>
      </w:r>
      <w:r w:rsidRPr="00341119">
        <w:t xml:space="preserve"> </w:t>
      </w:r>
      <w:r>
        <w:t>por via analítica,</w:t>
      </w:r>
      <w:r w:rsidRPr="00341119">
        <w:t xml:space="preserve"> do comportamento </w:t>
      </w:r>
      <w:r>
        <w:t>da duração do projecto necessita, no entanto, de algumas hipóteses simplificadoras adicionais, para além da já referida atrás.</w:t>
      </w:r>
    </w:p>
    <w:p w:rsidR="00341119" w:rsidRDefault="00341119" w:rsidP="00341119">
      <w:pPr>
        <w:jc w:val="both"/>
      </w:pPr>
      <w:r w:rsidRPr="00341119">
        <w:rPr>
          <w:b/>
        </w:rPr>
        <w:t>Hipótese 1</w:t>
      </w:r>
      <w:r>
        <w:t xml:space="preserve"> (já referida). A duração de cada actividade, quando não conhecida, </w:t>
      </w:r>
      <w:r w:rsidR="007B3506">
        <w:t>é suposto ter uma distribuição B</w:t>
      </w:r>
      <w:r>
        <w:t>eta</w:t>
      </w:r>
      <w:r w:rsidR="00EC5160">
        <w:t>, com média e variância das pelas expressões (1) e (2), no caso da média dada pela média ponderada das três estimativas, e o valor mais provável a pesar mais 4 vezes mais do que uma das restantes estim</w:t>
      </w:r>
      <w:r w:rsidR="009D577C">
        <w:t xml:space="preserve">ativas, e a </w:t>
      </w:r>
      <w:r w:rsidR="00EC5160">
        <w:t xml:space="preserve">amplitude do intervalo de variação </w:t>
      </w:r>
      <w:r w:rsidR="009D577C">
        <w:t>entre os extremos</w:t>
      </w:r>
      <w:r w:rsidR="007B3506">
        <w:t xml:space="preserve"> </w:t>
      </w:r>
      <w:r w:rsidR="009D577C">
        <w:t xml:space="preserve">a conter </w:t>
      </w:r>
      <w:r w:rsidR="007B3506">
        <w:t xml:space="preserve">seis </w:t>
      </w:r>
      <w:r w:rsidR="00EC5160">
        <w:t>desvio</w:t>
      </w:r>
      <w:r w:rsidR="00A75103">
        <w:t xml:space="preserve">s padrões. </w:t>
      </w:r>
    </w:p>
    <w:p w:rsidR="009D577C" w:rsidRDefault="009D577C" w:rsidP="00341119">
      <w:pPr>
        <w:jc w:val="both"/>
      </w:pPr>
      <w:r w:rsidRPr="009D577C">
        <w:rPr>
          <w:b/>
        </w:rPr>
        <w:t>Hipótes</w:t>
      </w:r>
      <w:r w:rsidR="00F431EA">
        <w:rPr>
          <w:b/>
        </w:rPr>
        <w:t>e</w:t>
      </w:r>
      <w:r w:rsidRPr="009D577C">
        <w:rPr>
          <w:b/>
        </w:rPr>
        <w:t xml:space="preserve"> 2.</w:t>
      </w:r>
      <w:r>
        <w:rPr>
          <w:b/>
        </w:rPr>
        <w:t xml:space="preserve"> </w:t>
      </w:r>
      <w:r w:rsidRPr="009D577C">
        <w:t>As durações das actividades</w:t>
      </w:r>
      <w:r w:rsidR="00F431EA">
        <w:rPr>
          <w:b/>
        </w:rPr>
        <w:t xml:space="preserve"> </w:t>
      </w:r>
      <w:r w:rsidRPr="009D577C">
        <w:t>do projecto</w:t>
      </w:r>
      <w:r>
        <w:t xml:space="preserve"> são estatisticamente independentes. </w:t>
      </w:r>
      <w:r w:rsidR="00B21FBF">
        <w:t xml:space="preserve">Com esta hipótese pretende assegurar-se que cada actividade é independente de qualquer outra, o que nem sempre acontece, sobretudo se as circunstâncias que determinam a sua maior ou menor duração são as mesmas que se verificam para outras actividades. Por exemplo, em muitas obras o mau tempo afecta simultaneamente várias actividades. No entanto, o abandono desta hipótese complica, e muito, a sua resolução por via analítica. Debaixo </w:t>
      </w:r>
      <w:r w:rsidR="00CA0190">
        <w:t>desta hipótese, a var</w:t>
      </w:r>
      <w:r w:rsidR="00F431EA">
        <w:t>i</w:t>
      </w:r>
      <w:r w:rsidR="00CA0190">
        <w:t>â</w:t>
      </w:r>
      <w:r w:rsidR="00B21FBF">
        <w:t>ncia da soma de várias actividades, por exemplo do caminho crítico, é</w:t>
      </w:r>
      <w:r w:rsidR="00CA0190">
        <w:t xml:space="preserve"> dada pela soma das variâncias das actividades envolvidas.</w:t>
      </w:r>
      <w:r w:rsidR="00EE3ABA">
        <w:t xml:space="preserve"> A duração média de qualquer caminho, </w:t>
      </w:r>
      <w:r w:rsidR="00EE3ABA">
        <w:lastRenderedPageBreak/>
        <w:t>em particular do caminho crítico, é a soma das durações médias das actividades que o compõem, independente desta hipótese.</w:t>
      </w:r>
    </w:p>
    <w:p w:rsidR="00CA0190" w:rsidRDefault="00CA0190" w:rsidP="00341119">
      <w:pPr>
        <w:jc w:val="both"/>
      </w:pPr>
      <w:r w:rsidRPr="00CA0190">
        <w:rPr>
          <w:b/>
        </w:rPr>
        <w:t>Hipótese 3</w:t>
      </w:r>
      <w:r>
        <w:t>. Assume-se que o caminho crítico, calculado com base nas durações médi</w:t>
      </w:r>
      <w:r w:rsidR="00A75103">
        <w:t>as das actividades da rede</w:t>
      </w:r>
      <w:r>
        <w:t>, requer sempre mais tempo do que qualquer outro caminho, isto é,</w:t>
      </w:r>
      <w:r w:rsidR="00A60D65">
        <w:t xml:space="preserve"> é sempre o caminho mais longo, o que nem sempre é verdade</w:t>
      </w:r>
      <w:r w:rsidR="00A60D65" w:rsidRPr="00A60D65">
        <w:t xml:space="preserve"> </w:t>
      </w:r>
      <w:r w:rsidR="00A60D65">
        <w:t>em contexto aleatório</w:t>
      </w:r>
      <w:r w:rsidR="002566BD">
        <w:t>. Quando o caminho crític</w:t>
      </w:r>
      <w:r w:rsidR="00F431EA">
        <w:t>o</w:t>
      </w:r>
      <w:r w:rsidR="008A1F7E">
        <w:t>,</w:t>
      </w:r>
      <w:r w:rsidR="00F431EA">
        <w:t xml:space="preserve"> obtido com base nas durações </w:t>
      </w:r>
      <w:r w:rsidR="002566BD">
        <w:t>médias</w:t>
      </w:r>
      <w:r w:rsidR="008A1F7E">
        <w:t>,</w:t>
      </w:r>
      <w:r w:rsidR="002566BD">
        <w:t xml:space="preserve"> é significativamente mais long</w:t>
      </w:r>
      <w:r w:rsidR="008A1F7E">
        <w:t>o do que qualquer um dos outros</w:t>
      </w:r>
      <w:r w:rsidR="002566BD">
        <w:t xml:space="preserve"> esta hipótes</w:t>
      </w:r>
      <w:r w:rsidR="00F431EA">
        <w:t>e</w:t>
      </w:r>
      <w:r w:rsidR="002566BD">
        <w:t xml:space="preserve"> tem boa aderência á realidade.</w:t>
      </w:r>
    </w:p>
    <w:p w:rsidR="000C56EC" w:rsidRDefault="000C56EC" w:rsidP="00341119">
      <w:pPr>
        <w:jc w:val="both"/>
      </w:pPr>
      <w:r w:rsidRPr="000C56EC">
        <w:rPr>
          <w:b/>
        </w:rPr>
        <w:t>Hipótese 4</w:t>
      </w:r>
      <w:r>
        <w:t xml:space="preserve">. A distribuição de probabilidade da duração de qualquer caminho, em particular do caminho crítico, é </w:t>
      </w:r>
      <w:r w:rsidR="007B3506">
        <w:t xml:space="preserve">assimptoticamente </w:t>
      </w:r>
      <w:r>
        <w:t xml:space="preserve">normal, com média dada pela soma das médias e variância dada pela soma das variâncias das actividades que constituem o caminho. Esta hipótese baseia-se no teorema do limite central </w:t>
      </w:r>
      <w:r w:rsidR="00F65EE2">
        <w:t>que</w:t>
      </w:r>
      <w:r>
        <w:t xml:space="preserve">, como </w:t>
      </w:r>
      <w:r w:rsidR="00F65EE2">
        <w:t>s</w:t>
      </w:r>
      <w:r>
        <w:t>abemos</w:t>
      </w:r>
      <w:r w:rsidR="00F65EE2">
        <w:t xml:space="preserve"> da teoria das probabilidades</w:t>
      </w:r>
      <w:r>
        <w:t xml:space="preserve">, </w:t>
      </w:r>
      <w:r w:rsidR="00F65EE2">
        <w:t>estabelece que a soma de um grande número de variáveis aleatórias independentes segue aproximadamente a lei normal, independentemente da</w:t>
      </w:r>
      <w:r w:rsidR="007D3A55">
        <w:t xml:space="preserve"> distribuição das variáveis par</w:t>
      </w:r>
      <w:r w:rsidR="00F65EE2">
        <w:t>celas. Q</w:t>
      </w:r>
      <w:r>
        <w:t>uanto mais actividades fizerem parte do caminho maior a sua aderência estatística. Nos problemas práticos de aplicações reais, em geral, o número de actividades dos projectos é elevado, o que confere a esta hipótese boa aderência à realidade.</w:t>
      </w:r>
    </w:p>
    <w:p w:rsidR="00C34900" w:rsidRPr="009D577C" w:rsidRDefault="00C34900" w:rsidP="00341119">
      <w:pPr>
        <w:jc w:val="both"/>
      </w:pPr>
      <w:r>
        <w:t>Depois de obtidos para cada actividade o seu valor esperado e a sua variância, determinam-se as características dos acontecimentos (datas mais cedo e datas mais tarde) e das actividades (datas mais cedo de início e do fim, datas ma</w:t>
      </w:r>
      <w:r w:rsidR="00463005">
        <w:t xml:space="preserve">is tarde </w:t>
      </w:r>
      <w:r>
        <w:t>do fim e do início</w:t>
      </w:r>
      <w:r w:rsidR="004A71C9">
        <w:t xml:space="preserve"> e margens totais e livres</w:t>
      </w:r>
      <w:r>
        <w:t>)</w:t>
      </w:r>
      <w:r w:rsidR="004A71C9">
        <w:t>, baseadas apenas nas durações médias das actividades, assim como o caminho mais longo que continua a ser designado por caminho crítico, tal como se procede em contexto determinístico. A duração do projecto será, naturalmente, a soma das durações médias das actividades que constituem o caminho crítico.</w:t>
      </w:r>
    </w:p>
    <w:p w:rsidR="00443618" w:rsidRDefault="00366C1D" w:rsidP="0044766F">
      <w:pPr>
        <w:jc w:val="both"/>
      </w:pPr>
      <w:r w:rsidRPr="00366C1D">
        <w:t xml:space="preserve">Designando </w:t>
      </w:r>
      <w:r>
        <w:t xml:space="preserve">por </w:t>
      </w:r>
    </w:p>
    <w:p w:rsidR="00366C1D" w:rsidRDefault="00B608C6" w:rsidP="008273FC">
      <w:pPr>
        <w:ind w:left="567" w:hanging="567"/>
        <w:jc w:val="both"/>
        <w:rPr>
          <w:rFonts w:eastAsiaTheme="minorEastAsia"/>
        </w:rPr>
      </w:pPr>
      <m:oMath>
        <m:sSub>
          <m:sSubPr>
            <m:ctrlPr>
              <w:rPr>
                <w:rFonts w:ascii="Cambria Math" w:hAnsi="Cambria Math"/>
                <w:i/>
              </w:rPr>
            </m:ctrlPr>
          </m:sSubPr>
          <m:e>
            <m:r>
              <w:rPr>
                <w:rFonts w:ascii="Cambria Math" w:hAnsi="Cambria Math"/>
              </w:rPr>
              <m:t>T</m:t>
            </m:r>
          </m:e>
          <m:sub>
            <m:r>
              <w:rPr>
                <w:rFonts w:ascii="Cambria Math" w:hAnsi="Cambria Math"/>
              </w:rPr>
              <m:t>ij</m:t>
            </m:r>
          </m:sub>
        </m:sSub>
      </m:oMath>
      <w:r w:rsidR="008273FC">
        <w:rPr>
          <w:rFonts w:eastAsiaTheme="minorEastAsia"/>
        </w:rPr>
        <w:t xml:space="preserve"> - </w:t>
      </w:r>
      <w:r w:rsidR="00783DCE">
        <w:rPr>
          <w:rFonts w:eastAsiaTheme="minorEastAsia"/>
        </w:rPr>
        <w:t>D</w:t>
      </w:r>
      <w:r w:rsidR="008273FC">
        <w:rPr>
          <w:rFonts w:eastAsiaTheme="minorEastAsia"/>
        </w:rPr>
        <w:t xml:space="preserve">uração (variável aleatória) da actividade </w:t>
      </w:r>
      <w:r w:rsidR="008273FC" w:rsidRPr="00A60D65">
        <w:rPr>
          <w:rFonts w:eastAsiaTheme="minorEastAsia"/>
          <w:i/>
        </w:rPr>
        <w:t>(i,j)</w:t>
      </w:r>
      <w:r w:rsidR="008273FC">
        <w:rPr>
          <w:rFonts w:eastAsiaTheme="minorEastAsia"/>
        </w:rPr>
        <w:t xml:space="preserve">, com </w:t>
      </w:r>
      <w:r w:rsidR="008273FC" w:rsidRPr="00A60D65">
        <w:rPr>
          <w:rFonts w:eastAsiaTheme="minorEastAsia"/>
          <w:i/>
        </w:rPr>
        <w:t>(i,j)</w:t>
      </w:r>
      <w:r w:rsidR="008273FC">
        <w:rPr>
          <w:rFonts w:eastAsiaTheme="minorEastAsia"/>
        </w:rPr>
        <w:t xml:space="preserve"> pertencente ao conjunto das actividades do projecto;</w:t>
      </w:r>
    </w:p>
    <w:p w:rsidR="008273FC" w:rsidRDefault="00B608C6" w:rsidP="008273FC">
      <w:pPr>
        <w:ind w:left="567" w:hanging="567"/>
        <w:jc w:val="both"/>
        <w:rPr>
          <w:rFonts w:eastAsiaTheme="minorEastAsia"/>
        </w:rPr>
      </w:pPr>
      <m:oMath>
        <m:sSub>
          <m:sSubPr>
            <m:ctrlPr>
              <w:rPr>
                <w:rFonts w:ascii="Cambria Math" w:hAnsi="Cambria Math"/>
                <w:i/>
              </w:rPr>
            </m:ctrlPr>
          </m:sSubPr>
          <m:e>
            <m:r>
              <w:rPr>
                <w:rFonts w:ascii="Cambria Math" w:hAnsi="Cambria Math"/>
              </w:rPr>
              <m:t>μ</m:t>
            </m:r>
          </m:e>
          <m:sub>
            <m:r>
              <w:rPr>
                <w:rFonts w:ascii="Cambria Math" w:hAnsi="Cambria Math"/>
              </w:rPr>
              <m:t>ij</m:t>
            </m:r>
          </m:sub>
        </m:sSub>
        <m:r>
          <w:rPr>
            <w:rFonts w:ascii="Cambria Math" w:hAnsi="Cambria Math"/>
          </w:rPr>
          <m:t xml:space="preserve">  </m:t>
        </m:r>
      </m:oMath>
      <w:r w:rsidR="00FA5CCF">
        <w:rPr>
          <w:rFonts w:eastAsiaTheme="minorEastAsia"/>
        </w:rPr>
        <w:t>–</w:t>
      </w:r>
      <w:r w:rsidR="00783DCE">
        <w:rPr>
          <w:rFonts w:eastAsiaTheme="minorEastAsia"/>
        </w:rPr>
        <w:t xml:space="preserve"> </w:t>
      </w:r>
      <w:r w:rsidR="00FA5CCF">
        <w:rPr>
          <w:rFonts w:eastAsiaTheme="minorEastAsia"/>
        </w:rPr>
        <w:t xml:space="preserve">Duração média da actividade </w:t>
      </w:r>
      <w:r w:rsidR="00FA5CCF" w:rsidRPr="00A60D65">
        <w:rPr>
          <w:rFonts w:eastAsiaTheme="minorEastAsia"/>
          <w:i/>
        </w:rPr>
        <w:t>(i,j)</w:t>
      </w:r>
      <w:r w:rsidR="00FA5CCF">
        <w:rPr>
          <w:rFonts w:eastAsiaTheme="minorEastAsia"/>
        </w:rPr>
        <w:t>;</w:t>
      </w:r>
    </w:p>
    <w:p w:rsidR="00FA5CCF" w:rsidRPr="00FA5CCF" w:rsidRDefault="00B608C6" w:rsidP="00FA5CCF">
      <w:pPr>
        <w:ind w:left="567" w:hanging="567"/>
        <w:jc w:val="both"/>
        <w:rPr>
          <w:rFonts w:eastAsiaTheme="minorEastAsia"/>
        </w:rPr>
      </w:pPr>
      <m:oMath>
        <m:sSub>
          <m:sSubPr>
            <m:ctrlPr>
              <w:rPr>
                <w:rFonts w:ascii="Cambria Math" w:hAnsi="Cambria Math"/>
                <w:i/>
              </w:rPr>
            </m:ctrlPr>
          </m:sSubPr>
          <m:e>
            <m:r>
              <w:rPr>
                <w:rFonts w:ascii="Cambria Math" w:hAnsi="Cambria Math"/>
              </w:rPr>
              <m:t>σ</m:t>
            </m:r>
          </m:e>
          <m:sub>
            <m:r>
              <w:rPr>
                <w:rFonts w:ascii="Cambria Math" w:hAnsi="Cambria Math"/>
              </w:rPr>
              <m:t>ij</m:t>
            </m:r>
          </m:sub>
        </m:sSub>
      </m:oMath>
      <w:r w:rsidR="00FA5CCF">
        <w:rPr>
          <w:rFonts w:eastAsiaTheme="minorEastAsia"/>
        </w:rPr>
        <w:t xml:space="preserve"> – Desvio padrão da duração da actividade </w:t>
      </w:r>
      <w:r w:rsidR="00FA5CCF" w:rsidRPr="00A60D65">
        <w:rPr>
          <w:rFonts w:eastAsiaTheme="minorEastAsia"/>
          <w:i/>
        </w:rPr>
        <w:t>(i,j)</w:t>
      </w:r>
      <w:r w:rsidR="00FA5CCF">
        <w:rPr>
          <w:rFonts w:eastAsiaTheme="minorEastAsia"/>
        </w:rPr>
        <w:t>;</w:t>
      </w:r>
    </w:p>
    <w:p w:rsidR="00366C1D" w:rsidRDefault="00B608C6" w:rsidP="00FA5CCF">
      <w:pPr>
        <w:ind w:left="567" w:hanging="567"/>
        <w:jc w:val="both"/>
        <w:rPr>
          <w:rFonts w:eastAsiaTheme="minorEastAsia"/>
        </w:rPr>
      </w:pP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00366C1D">
        <w:rPr>
          <w:rFonts w:eastAsiaTheme="minorEastAsia"/>
        </w:rPr>
        <w:t xml:space="preserve"> –</w:t>
      </w:r>
      <w:r w:rsidR="00FA5CCF">
        <w:rPr>
          <w:rFonts w:eastAsiaTheme="minorEastAsia"/>
        </w:rPr>
        <w:t xml:space="preserve"> Duração (variável aleatória) do caminho crítico do projecto, calculado com base nas</w:t>
      </w:r>
      <w:r w:rsidR="00B30C7B">
        <w:rPr>
          <w:rFonts w:eastAsiaTheme="minorEastAsia"/>
        </w:rPr>
        <w:t xml:space="preserve"> </w:t>
      </w:r>
      <w:r w:rsidR="00FA5CCF">
        <w:rPr>
          <w:rFonts w:eastAsiaTheme="minorEastAsia"/>
        </w:rPr>
        <w:t>durações médias das actividades críticas;</w:t>
      </w:r>
    </w:p>
    <w:p w:rsidR="00FA5CCF" w:rsidRDefault="00B608C6" w:rsidP="00FA5CCF">
      <w:pPr>
        <w:ind w:left="567" w:hanging="567"/>
        <w:jc w:val="both"/>
        <w:rPr>
          <w:rFonts w:eastAsiaTheme="minorEastAsia"/>
        </w:rPr>
      </w:pP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c</m:t>
            </m:r>
          </m:sub>
        </m:sSub>
      </m:oMath>
      <w:r w:rsidR="00E265F0">
        <w:rPr>
          <w:rFonts w:eastAsiaTheme="minorEastAsia"/>
        </w:rPr>
        <w:t xml:space="preserve">  – </w:t>
      </w:r>
      <w:r w:rsidR="00FA5CCF">
        <w:rPr>
          <w:rFonts w:eastAsiaTheme="minorEastAsia"/>
        </w:rPr>
        <w:t xml:space="preserve">Duração média do </w:t>
      </w:r>
      <w:r w:rsidR="00E265F0">
        <w:rPr>
          <w:rFonts w:eastAsiaTheme="minorEastAsia"/>
        </w:rPr>
        <w:t xml:space="preserve">caminho crítico do </w:t>
      </w:r>
      <w:r w:rsidR="00FA5CCF">
        <w:rPr>
          <w:rFonts w:eastAsiaTheme="minorEastAsia"/>
        </w:rPr>
        <w:t>projecto;</w:t>
      </w:r>
    </w:p>
    <w:p w:rsidR="00FA5CCF" w:rsidRDefault="00B608C6" w:rsidP="00FA5CCF">
      <w:pPr>
        <w:ind w:left="567" w:hanging="567"/>
        <w:jc w:val="both"/>
        <w:rPr>
          <w:rFonts w:eastAsiaTheme="minorEastAsia"/>
        </w:rPr>
      </w:pPr>
      <m:oMath>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c</m:t>
            </m:r>
          </m:sub>
        </m:sSub>
      </m:oMath>
      <w:r w:rsidR="00FA5CCF">
        <w:rPr>
          <w:rFonts w:eastAsiaTheme="minorEastAsia"/>
        </w:rPr>
        <w:t xml:space="preserve"> </w:t>
      </w:r>
      <w:r w:rsidR="00E265F0">
        <w:rPr>
          <w:rFonts w:eastAsiaTheme="minorEastAsia"/>
        </w:rPr>
        <w:t xml:space="preserve"> –</w:t>
      </w:r>
      <w:r w:rsidR="00B30C7B">
        <w:rPr>
          <w:rFonts w:eastAsiaTheme="minorEastAsia"/>
        </w:rPr>
        <w:t xml:space="preserve"> </w:t>
      </w:r>
      <w:r w:rsidR="00FA5CCF">
        <w:rPr>
          <w:rFonts w:eastAsiaTheme="minorEastAsia"/>
        </w:rPr>
        <w:t xml:space="preserve">Desvio padrão da duração do </w:t>
      </w:r>
      <w:r w:rsidR="00E265F0">
        <w:rPr>
          <w:rFonts w:eastAsiaTheme="minorEastAsia"/>
        </w:rPr>
        <w:t xml:space="preserve">caminho crítico do </w:t>
      </w:r>
      <w:r w:rsidR="00FA5CCF">
        <w:rPr>
          <w:rFonts w:eastAsiaTheme="minorEastAsia"/>
        </w:rPr>
        <w:t>projecto;</w:t>
      </w:r>
    </w:p>
    <w:p w:rsidR="00476AEE" w:rsidRDefault="00476AEE" w:rsidP="00E265F0">
      <w:pPr>
        <w:tabs>
          <w:tab w:val="left" w:pos="567"/>
        </w:tabs>
        <w:ind w:left="567" w:hanging="567"/>
        <w:jc w:val="both"/>
        <w:rPr>
          <w:rFonts w:eastAsiaTheme="minorEastAsia"/>
        </w:rPr>
      </w:pPr>
      <m:oMath>
        <m:r>
          <w:rPr>
            <w:rFonts w:ascii="Cambria Math" w:eastAsiaTheme="minorEastAsia" w:hAnsi="Cambria Math"/>
          </w:rPr>
          <m:t>∁</m:t>
        </m:r>
      </m:oMath>
      <w:r w:rsidR="00B30C7B">
        <w:rPr>
          <w:rFonts w:eastAsiaTheme="minorEastAsia"/>
        </w:rPr>
        <w:t xml:space="preserve"> </w:t>
      </w:r>
      <w:r w:rsidR="00E265F0">
        <w:rPr>
          <w:rFonts w:eastAsiaTheme="minorEastAsia"/>
        </w:rPr>
        <w:t xml:space="preserve"> </w:t>
      </w:r>
      <w:r w:rsidR="0061609B">
        <w:rPr>
          <w:rFonts w:eastAsiaTheme="minorEastAsia"/>
        </w:rPr>
        <w:t>– Conjunto</w:t>
      </w:r>
      <w:r>
        <w:rPr>
          <w:rFonts w:eastAsiaTheme="minorEastAsia"/>
        </w:rPr>
        <w:t xml:space="preserve"> das actividades do caminho Crítico</w:t>
      </w:r>
      <w:r w:rsidR="00E265F0">
        <w:rPr>
          <w:rFonts w:eastAsiaTheme="minorEastAsia"/>
        </w:rPr>
        <w:t xml:space="preserve"> do projecto;</w:t>
      </w:r>
    </w:p>
    <w:p w:rsidR="00FA5CCF" w:rsidRDefault="00476AEE" w:rsidP="00FA5CCF">
      <w:pPr>
        <w:ind w:left="567" w:hanging="567"/>
        <w:jc w:val="both"/>
        <w:rPr>
          <w:rFonts w:eastAsiaTheme="minorEastAsia"/>
        </w:rPr>
      </w:pPr>
      <w:r>
        <w:rPr>
          <w:rFonts w:eastAsiaTheme="minorEastAsia"/>
        </w:rPr>
        <w:t>Vem então</w:t>
      </w:r>
    </w:p>
    <w:p w:rsidR="001B57A3" w:rsidRPr="001B57A3" w:rsidRDefault="00B608C6" w:rsidP="00081210">
      <w:pPr>
        <w:ind w:left="567" w:hanging="567"/>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c</m:t>
              </m:r>
            </m:sub>
          </m:sSub>
          <m:r>
            <w:rPr>
              <w:rFonts w:ascii="Cambria Math" w:eastAsiaTheme="minorEastAsia" w:hAnsi="Cambria Math"/>
            </w:rPr>
            <m:t xml:space="preserve">= </m:t>
          </m:r>
          <m:nary>
            <m:naryPr>
              <m:chr m:val="∑"/>
              <m:limLoc m:val="undOvr"/>
              <m:supHide m:val="1"/>
              <m:ctrlPr>
                <w:rPr>
                  <w:rFonts w:ascii="Cambria Math" w:eastAsiaTheme="minorEastAsia" w:hAnsi="Cambria Math"/>
                  <w:i/>
                </w:rPr>
              </m:ctrlPr>
            </m:naryPr>
            <m:sub>
              <m:d>
                <m:dPr>
                  <m:ctrlPr>
                    <w:rPr>
                      <w:rFonts w:ascii="Cambria Math" w:eastAsiaTheme="minorEastAsia" w:hAnsi="Cambria Math"/>
                      <w:i/>
                    </w:rPr>
                  </m:ctrlPr>
                </m:dPr>
                <m:e>
                  <m:r>
                    <w:rPr>
                      <w:rFonts w:ascii="Cambria Math" w:eastAsiaTheme="minorEastAsia" w:hAnsi="Cambria Math"/>
                    </w:rPr>
                    <m:t>i,j</m:t>
                  </m:r>
                </m:e>
              </m:d>
              <m:r>
                <w:rPr>
                  <w:rFonts w:ascii="Cambria Math" w:eastAsiaTheme="minorEastAsia" w:hAnsi="Cambria Math"/>
                </w:rPr>
                <m:t>∈∁</m:t>
              </m:r>
            </m:sub>
            <m:sup/>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ij</m:t>
                  </m:r>
                </m:sub>
              </m:sSub>
              <m:r>
                <w:rPr>
                  <w:rFonts w:ascii="Cambria Math" w:eastAsiaTheme="minorEastAsia" w:hAnsi="Cambria Math"/>
                </w:rPr>
                <m:t xml:space="preserve">                                                                                                                                  (3)</m:t>
              </m:r>
            </m:e>
          </m:nary>
        </m:oMath>
      </m:oMathPara>
    </w:p>
    <w:p w:rsidR="00081210" w:rsidRPr="001B57A3" w:rsidRDefault="00B608C6" w:rsidP="00081210">
      <w:pPr>
        <w:ind w:left="567" w:hanging="567"/>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c</m:t>
              </m:r>
            </m:sub>
          </m:sSub>
          <m:r>
            <w:rPr>
              <w:rFonts w:ascii="Cambria Math" w:eastAsiaTheme="minorEastAsia" w:hAnsi="Cambria Math"/>
            </w:rPr>
            <m:t xml:space="preserve">= </m:t>
          </m:r>
          <m:nary>
            <m:naryPr>
              <m:chr m:val="∑"/>
              <m:limLoc m:val="undOvr"/>
              <m:supHide m:val="1"/>
              <m:ctrlPr>
                <w:rPr>
                  <w:rFonts w:ascii="Cambria Math" w:eastAsiaTheme="minorEastAsia" w:hAnsi="Cambria Math"/>
                  <w:i/>
                </w:rPr>
              </m:ctrlPr>
            </m:naryPr>
            <m:sub>
              <m:d>
                <m:dPr>
                  <m:ctrlPr>
                    <w:rPr>
                      <w:rFonts w:ascii="Cambria Math" w:eastAsiaTheme="minorEastAsia" w:hAnsi="Cambria Math"/>
                      <w:i/>
                    </w:rPr>
                  </m:ctrlPr>
                </m:dPr>
                <m:e>
                  <m:r>
                    <w:rPr>
                      <w:rFonts w:ascii="Cambria Math" w:eastAsiaTheme="minorEastAsia" w:hAnsi="Cambria Math"/>
                    </w:rPr>
                    <m:t>i,j</m:t>
                  </m:r>
                </m:e>
              </m:d>
              <m:r>
                <w:rPr>
                  <w:rFonts w:ascii="Cambria Math" w:eastAsiaTheme="minorEastAsia" w:hAnsi="Cambria Math"/>
                </w:rPr>
                <m:t>∈∁</m:t>
              </m:r>
            </m:sub>
            <m:sup/>
            <m:e>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ij</m:t>
                  </m:r>
                </m:sub>
              </m:sSub>
              <m:r>
                <w:rPr>
                  <w:rFonts w:ascii="Cambria Math" w:eastAsiaTheme="minorEastAsia" w:hAnsi="Cambria Math"/>
                </w:rPr>
                <m:t xml:space="preserve">                                                                                                                                 (4)</m:t>
              </m:r>
            </m:e>
          </m:nary>
        </m:oMath>
      </m:oMathPara>
    </w:p>
    <w:p w:rsidR="001B57A3" w:rsidRPr="001B57A3" w:rsidRDefault="00B608C6" w:rsidP="00E265F0">
      <w:pPr>
        <w:ind w:left="567" w:hanging="567"/>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c</m:t>
              </m:r>
            </m:sub>
          </m:sSub>
          <m:r>
            <w:rPr>
              <w:rFonts w:ascii="Cambria Math" w:eastAsiaTheme="minorEastAsia" w:hAnsi="Cambria Math"/>
            </w:rPr>
            <m:t xml:space="preserve">= </m:t>
          </m:r>
          <m:rad>
            <m:radPr>
              <m:degHide m:val="1"/>
              <m:ctrlPr>
                <w:rPr>
                  <w:rFonts w:ascii="Cambria Math" w:eastAsiaTheme="minorEastAsia" w:hAnsi="Cambria Math"/>
                  <w:i/>
                </w:rPr>
              </m:ctrlPr>
            </m:radPr>
            <m:deg/>
            <m:e>
              <m:nary>
                <m:naryPr>
                  <m:chr m:val="∑"/>
                  <m:limLoc m:val="undOvr"/>
                  <m:supHide m:val="1"/>
                  <m:ctrlPr>
                    <w:rPr>
                      <w:rFonts w:ascii="Cambria Math" w:eastAsiaTheme="minorEastAsia" w:hAnsi="Cambria Math"/>
                      <w:i/>
                    </w:rPr>
                  </m:ctrlPr>
                </m:naryPr>
                <m:sub>
                  <m:r>
                    <w:rPr>
                      <w:rFonts w:ascii="Cambria Math" w:eastAsiaTheme="minorEastAsia" w:hAnsi="Cambria Math"/>
                    </w:rPr>
                    <m:t>(i,j)∈∁</m:t>
                  </m:r>
                </m:sub>
                <m:sup/>
                <m:e>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e>
                    <m:sub>
                      <m:r>
                        <w:rPr>
                          <w:rFonts w:ascii="Cambria Math" w:eastAsiaTheme="minorEastAsia" w:hAnsi="Cambria Math"/>
                        </w:rPr>
                        <m:t>ij</m:t>
                      </m:r>
                    </m:sub>
                  </m:sSub>
                </m:e>
              </m:nary>
            </m:e>
          </m:rad>
          <m:r>
            <w:rPr>
              <w:rFonts w:ascii="Cambria Math" w:eastAsiaTheme="minorEastAsia" w:hAnsi="Cambria Math"/>
            </w:rPr>
            <m:t xml:space="preserve">                                                                                                                           (5)</m:t>
          </m:r>
        </m:oMath>
      </m:oMathPara>
    </w:p>
    <w:p w:rsidR="00FA5CCF" w:rsidRDefault="00B608C6" w:rsidP="00E265F0">
      <w:pPr>
        <w:ind w:left="567" w:hanging="567"/>
        <w:jc w:val="center"/>
        <w:rPr>
          <w:rFonts w:eastAsiaTheme="minorEastAsia"/>
        </w:rPr>
      </w:pPr>
      <m:oMathPara>
        <m:oMath>
          <m:f>
            <m:fPr>
              <m:ctrlPr>
                <w:rPr>
                  <w:rFonts w:ascii="Cambria Math" w:eastAsiaTheme="minorEastAsia" w:hAnsi="Cambria Math" w:cs="Arial"/>
                  <w:b/>
                  <w:i/>
                </w:rPr>
              </m:ctrlPr>
            </m:fPr>
            <m:num>
              <m:sSub>
                <m:sSubPr>
                  <m:ctrlPr>
                    <w:rPr>
                      <w:rFonts w:ascii="Cambria Math" w:eastAsiaTheme="minorEastAsia" w:hAnsi="Cambria Math" w:cs="Arial"/>
                      <w:b/>
                      <w:i/>
                    </w:rPr>
                  </m:ctrlPr>
                </m:sSubPr>
                <m:e>
                  <m:r>
                    <m:rPr>
                      <m:sty m:val="bi"/>
                    </m:rPr>
                    <w:rPr>
                      <w:rFonts w:ascii="Cambria Math" w:eastAsiaTheme="minorEastAsia" w:hAnsi="Cambria Math" w:cs="Arial"/>
                    </w:rPr>
                    <m:t>T</m:t>
                  </m:r>
                </m:e>
                <m:sub>
                  <m:r>
                    <m:rPr>
                      <m:sty m:val="bi"/>
                    </m:rPr>
                    <w:rPr>
                      <w:rFonts w:ascii="Cambria Math" w:eastAsiaTheme="minorEastAsia" w:hAnsi="Cambria Math" w:cs="Arial"/>
                    </w:rPr>
                    <m:t>c</m:t>
                  </m:r>
                </m:sub>
              </m:sSub>
              <m:r>
                <m:rPr>
                  <m:sty m:val="bi"/>
                </m:rPr>
                <w:rPr>
                  <w:rFonts w:ascii="Cambria Math" w:eastAsiaTheme="minorEastAsia" w:hAnsi="Cambria Math" w:cs="Arial"/>
                </w:rPr>
                <m:t xml:space="preserve">- </m:t>
              </m:r>
              <m:sSub>
                <m:sSubPr>
                  <m:ctrlPr>
                    <w:rPr>
                      <w:rFonts w:ascii="Cambria Math" w:eastAsiaTheme="minorEastAsia" w:hAnsi="Cambria Math" w:cs="Arial"/>
                      <w:b/>
                      <w:i/>
                    </w:rPr>
                  </m:ctrlPr>
                </m:sSubPr>
                <m:e>
                  <m:r>
                    <m:rPr>
                      <m:sty m:val="bi"/>
                    </m:rPr>
                    <w:rPr>
                      <w:rFonts w:ascii="Cambria Math" w:eastAsiaTheme="minorEastAsia" w:hAnsi="Cambria Math" w:cs="Arial"/>
                    </w:rPr>
                    <m:t>μ</m:t>
                  </m:r>
                </m:e>
                <m:sub>
                  <m:r>
                    <m:rPr>
                      <m:sty m:val="bi"/>
                    </m:rPr>
                    <w:rPr>
                      <w:rFonts w:ascii="Cambria Math" w:eastAsiaTheme="minorEastAsia" w:hAnsi="Cambria Math" w:cs="Arial"/>
                    </w:rPr>
                    <m:t>c</m:t>
                  </m:r>
                </m:sub>
              </m:sSub>
            </m:num>
            <m:den>
              <m:sSub>
                <m:sSubPr>
                  <m:ctrlPr>
                    <w:rPr>
                      <w:rFonts w:ascii="Cambria Math" w:eastAsiaTheme="minorEastAsia" w:hAnsi="Cambria Math" w:cs="Arial"/>
                      <w:b/>
                      <w:i/>
                    </w:rPr>
                  </m:ctrlPr>
                </m:sSubPr>
                <m:e>
                  <m:r>
                    <m:rPr>
                      <m:sty m:val="bi"/>
                    </m:rPr>
                    <w:rPr>
                      <w:rFonts w:ascii="Cambria Math" w:eastAsiaTheme="minorEastAsia" w:hAnsi="Cambria Math" w:cs="Arial"/>
                    </w:rPr>
                    <m:t>σ</m:t>
                  </m:r>
                </m:e>
                <m:sub>
                  <m:r>
                    <m:rPr>
                      <m:sty m:val="bi"/>
                    </m:rPr>
                    <w:rPr>
                      <w:rFonts w:ascii="Cambria Math" w:eastAsiaTheme="minorEastAsia" w:hAnsi="Cambria Math" w:cs="Arial"/>
                    </w:rPr>
                    <m:t>c</m:t>
                  </m:r>
                </m:sub>
              </m:sSub>
            </m:den>
          </m:f>
          <m:r>
            <w:rPr>
              <w:rFonts w:ascii="Cambria Math" w:eastAsiaTheme="minorEastAsia" w:hAnsi="Cambria Math"/>
            </w:rPr>
            <m:t xml:space="preserve">    </m:t>
          </m:r>
          <m:limUpp>
            <m:limUppPr>
              <m:ctrlPr>
                <w:rPr>
                  <w:rFonts w:ascii="Cambria Math" w:eastAsiaTheme="minorEastAsia" w:hAnsi="Cambria Math" w:cs="Arial"/>
                  <w:i/>
                </w:rPr>
              </m:ctrlPr>
            </m:limUppPr>
            <m:e>
              <m:r>
                <w:rPr>
                  <w:rFonts w:ascii="Cambria Math" w:eastAsiaTheme="minorEastAsia" w:hAnsi="Cambria Math" w:cs="Arial"/>
                </w:rPr>
                <m:t>~</m:t>
              </m:r>
            </m:e>
            <m:lim>
              <m:r>
                <w:rPr>
                  <w:rFonts w:ascii="Cambria Math" w:eastAsiaTheme="minorEastAsia" w:hAnsi="Cambria Math" w:cs="Arial"/>
                </w:rPr>
                <m:t>0</m:t>
              </m:r>
            </m:lim>
          </m:limUpp>
          <m:r>
            <m:rPr>
              <m:sty m:val="p"/>
            </m:rPr>
            <w:rPr>
              <w:rFonts w:ascii="Cambria Math" w:eastAsiaTheme="minorEastAsia" w:hAnsi="Cambria Math" w:cs="Arial"/>
            </w:rPr>
            <m:t xml:space="preserve"> </m:t>
          </m:r>
          <m:r>
            <w:rPr>
              <w:rFonts w:ascii="Cambria Math" w:eastAsiaTheme="minorEastAsia" w:hAnsi="Cambria Math"/>
            </w:rPr>
            <m:t xml:space="preserve">  </m:t>
          </m:r>
          <m:r>
            <m:rPr>
              <m:sty m:val="bi"/>
            </m:rPr>
            <w:rPr>
              <w:rFonts w:ascii="Cambria Math" w:eastAsiaTheme="minorEastAsia" w:hAnsi="Cambria Math" w:cs="Arial"/>
            </w:rPr>
            <m:t>N</m:t>
          </m:r>
          <m:d>
            <m:dPr>
              <m:ctrlPr>
                <w:rPr>
                  <w:rFonts w:ascii="Cambria Math" w:eastAsiaTheme="minorEastAsia" w:hAnsi="Cambria Math" w:cs="Arial"/>
                  <w:b/>
                  <w:i/>
                </w:rPr>
              </m:ctrlPr>
            </m:dPr>
            <m:e>
              <m:r>
                <m:rPr>
                  <m:sty m:val="bi"/>
                </m:rPr>
                <w:rPr>
                  <w:rFonts w:ascii="Cambria Math" w:eastAsiaTheme="minorEastAsia" w:hAnsi="Cambria Math" w:cs="Arial"/>
                </w:rPr>
                <m:t>0;1</m:t>
              </m:r>
            </m:e>
          </m:d>
          <m:r>
            <m:rPr>
              <m:sty m:val="bi"/>
            </m:rPr>
            <w:rPr>
              <w:rFonts w:ascii="Cambria Math" w:eastAsiaTheme="minorEastAsia" w:hAnsi="Cambria Math" w:cs="Arial"/>
            </w:rPr>
            <m:t xml:space="preserve">                                                                                                                    </m:t>
          </m:r>
          <m:r>
            <w:rPr>
              <w:rFonts w:ascii="Cambria Math" w:eastAsiaTheme="minorEastAsia" w:hAnsi="Cambria Math" w:cs="Arial"/>
            </w:rPr>
            <m:t>(6)</m:t>
          </m:r>
        </m:oMath>
      </m:oMathPara>
    </w:p>
    <w:p w:rsidR="00366C1D" w:rsidRDefault="004B190E" w:rsidP="0044766F">
      <w:pPr>
        <w:jc w:val="both"/>
        <w:rPr>
          <w:rFonts w:eastAsiaTheme="minorEastAsia"/>
        </w:rPr>
      </w:pPr>
      <w:r w:rsidRPr="004B190E">
        <w:rPr>
          <w:rFonts w:eastAsiaTheme="minorEastAsia"/>
        </w:rPr>
        <w:t>No caso de existir mais do que um caminho crítico</w:t>
      </w:r>
      <w:r>
        <w:rPr>
          <w:rFonts w:eastAsiaTheme="minorEastAsia"/>
        </w:rPr>
        <w:t xml:space="preserve"> com base nas durações médias, considera-se </w:t>
      </w:r>
      <w:r w:rsidR="00A36701">
        <w:rPr>
          <w:rFonts w:eastAsiaTheme="minorEastAsia"/>
        </w:rPr>
        <w:t>com</w:t>
      </w:r>
      <w:r>
        <w:rPr>
          <w:rFonts w:eastAsiaTheme="minorEastAsia"/>
        </w:rPr>
        <w:t xml:space="preserve">o </w:t>
      </w:r>
      <m:oMath>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c</m:t>
            </m:r>
          </m:sub>
        </m:sSub>
      </m:oMath>
      <w:r w:rsidR="00A0434C">
        <w:rPr>
          <w:rFonts w:eastAsiaTheme="minorEastAsia"/>
        </w:rPr>
        <w:t xml:space="preserve"> </w:t>
      </w:r>
      <w:r w:rsidR="00D450FF">
        <w:rPr>
          <w:rFonts w:eastAsiaTheme="minorEastAsia"/>
        </w:rPr>
        <w:t>o</w:t>
      </w:r>
      <w:r w:rsidR="00A0434C">
        <w:rPr>
          <w:rFonts w:eastAsiaTheme="minorEastAsia"/>
        </w:rPr>
        <w:t xml:space="preserve"> q</w:t>
      </w:r>
      <w:r w:rsidR="00A36701">
        <w:rPr>
          <w:rFonts w:eastAsiaTheme="minorEastAsia"/>
        </w:rPr>
        <w:t xml:space="preserve">ue resulta </w:t>
      </w:r>
      <w:r w:rsidR="00A0434C">
        <w:rPr>
          <w:rFonts w:eastAsiaTheme="minorEastAsia"/>
        </w:rPr>
        <w:t xml:space="preserve">com maior </w:t>
      </w:r>
      <w:r w:rsidR="00A36701">
        <w:rPr>
          <w:rFonts w:eastAsiaTheme="minorEastAsia"/>
        </w:rPr>
        <w:t xml:space="preserve">desvio padrão </w:t>
      </w:r>
      <w:r w:rsidR="00A0434C">
        <w:rPr>
          <w:rFonts w:eastAsiaTheme="minorEastAsia"/>
        </w:rPr>
        <w:t xml:space="preserve">de entre os que apresentam a mesma duração média mais elevada, </w:t>
      </w:r>
      <w:r>
        <w:rPr>
          <w:rFonts w:eastAsiaTheme="minorEastAsia"/>
        </w:rPr>
        <w:t xml:space="preserve">pois apresenta maior risco e, consequente, maior probabilidade de ser o caminho mais longo, isto é, </w:t>
      </w:r>
      <w:r w:rsidR="00A60D65">
        <w:rPr>
          <w:rFonts w:eastAsiaTheme="minorEastAsia"/>
        </w:rPr>
        <w:t xml:space="preserve">de </w:t>
      </w:r>
      <w:r>
        <w:rPr>
          <w:rFonts w:eastAsiaTheme="minorEastAsia"/>
        </w:rPr>
        <w:t>ser efectivamente o caminho crítico.</w:t>
      </w:r>
    </w:p>
    <w:p w:rsidR="004B190E" w:rsidRDefault="004B190E" w:rsidP="0044766F">
      <w:pPr>
        <w:jc w:val="both"/>
        <w:rPr>
          <w:rFonts w:eastAsiaTheme="minorEastAsia"/>
        </w:rPr>
      </w:pPr>
      <w:r>
        <w:rPr>
          <w:rFonts w:eastAsiaTheme="minorEastAsia"/>
        </w:rPr>
        <w:t>A partir de (6)</w:t>
      </w:r>
      <w:r w:rsidR="00A36701">
        <w:rPr>
          <w:rFonts w:eastAsiaTheme="minorEastAsia"/>
        </w:rPr>
        <w:t xml:space="preserve"> pode</w:t>
      </w:r>
      <w:r w:rsidR="008A1F7E">
        <w:rPr>
          <w:rFonts w:eastAsiaTheme="minorEastAsia"/>
        </w:rPr>
        <w:t>m</w:t>
      </w:r>
      <w:r w:rsidR="00A36701">
        <w:rPr>
          <w:rFonts w:eastAsiaTheme="minorEastAsia"/>
        </w:rPr>
        <w:t xml:space="preserve"> então calcular</w:t>
      </w:r>
      <w:r w:rsidR="004A71C9">
        <w:rPr>
          <w:rFonts w:eastAsiaTheme="minorEastAsia"/>
        </w:rPr>
        <w:t>-se</w:t>
      </w:r>
      <w:r w:rsidR="00A36701">
        <w:rPr>
          <w:rFonts w:eastAsiaTheme="minorEastAsia"/>
        </w:rPr>
        <w:t xml:space="preserve"> alguns indicadores de risco que ajudam a suportar a</w:t>
      </w:r>
      <w:r w:rsidR="004A71C9">
        <w:rPr>
          <w:rFonts w:eastAsiaTheme="minorEastAsia"/>
        </w:rPr>
        <w:t>s decisões relativas ao projecto</w:t>
      </w:r>
      <w:r w:rsidR="00A36701">
        <w:rPr>
          <w:rFonts w:eastAsiaTheme="minorEastAsia"/>
        </w:rPr>
        <w:t>, nomeadamente a probabilidade de cumprir o projecto num prazo pré-estabelecido ou negociado, ou então determinar uma data para finalizar o projecto</w:t>
      </w:r>
      <w:r w:rsidR="007D3A55">
        <w:rPr>
          <w:rFonts w:eastAsiaTheme="minorEastAsia"/>
        </w:rPr>
        <w:t xml:space="preserve"> com determinado</w:t>
      </w:r>
      <w:r w:rsidR="00A0434C">
        <w:rPr>
          <w:rFonts w:eastAsiaTheme="minorEastAsia"/>
        </w:rPr>
        <w:t xml:space="preserve"> nível de segurança, ou probabilidade pré-estabelecida.</w:t>
      </w:r>
    </w:p>
    <w:p w:rsidR="00463005" w:rsidRDefault="007D3A55" w:rsidP="0044766F">
      <w:pPr>
        <w:jc w:val="both"/>
        <w:rPr>
          <w:rFonts w:eastAsiaTheme="minorEastAsia"/>
        </w:rPr>
      </w:pPr>
      <w:r>
        <w:rPr>
          <w:rFonts w:eastAsiaTheme="minorEastAsia"/>
        </w:rPr>
        <w:t xml:space="preserve">Com este procedimento, o método PERT pretende vencer as dificuldades matemáticas de um problema estocástico associado à realização do projecto. Todavia, </w:t>
      </w:r>
      <w:r w:rsidR="003C710E">
        <w:rPr>
          <w:rFonts w:eastAsiaTheme="minorEastAsia"/>
        </w:rPr>
        <w:t xml:space="preserve">o facto de esta metodologia basear as estimativas da duração média do projecto, </w:t>
      </w: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c</m:t>
            </m:r>
          </m:sub>
        </m:sSub>
      </m:oMath>
      <w:r w:rsidR="00A60D65">
        <w:rPr>
          <w:rFonts w:eastAsiaTheme="minorEastAsia"/>
        </w:rPr>
        <w:t xml:space="preserve">, </w:t>
      </w:r>
      <w:r w:rsidR="003C710E">
        <w:rPr>
          <w:rFonts w:eastAsiaTheme="minorEastAsia"/>
        </w:rPr>
        <w:t xml:space="preserve">e </w:t>
      </w:r>
      <w:r w:rsidR="00A60D65">
        <w:rPr>
          <w:rFonts w:eastAsiaTheme="minorEastAsia"/>
        </w:rPr>
        <w:t>d</w:t>
      </w:r>
      <w:r w:rsidR="003C710E">
        <w:rPr>
          <w:rFonts w:eastAsiaTheme="minorEastAsia"/>
        </w:rPr>
        <w:t xml:space="preserve">o seu desvio padrão, </w:t>
      </w:r>
      <m:oMath>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c</m:t>
            </m:r>
          </m:sub>
        </m:sSub>
      </m:oMath>
      <w:r w:rsidR="00A60D65">
        <w:rPr>
          <w:rFonts w:eastAsiaTheme="minorEastAsia"/>
        </w:rPr>
        <w:t xml:space="preserve">, </w:t>
      </w:r>
      <w:r w:rsidR="003C710E">
        <w:rPr>
          <w:rFonts w:eastAsiaTheme="minorEastAsia"/>
        </w:rPr>
        <w:t xml:space="preserve">num único caminho crítico pode sobrestimar a probabilidade </w:t>
      </w:r>
      <w:r w:rsidR="00A60D65">
        <w:rPr>
          <w:rFonts w:eastAsiaTheme="minorEastAsia"/>
        </w:rPr>
        <w:t>de finalização do projecto num determinado prazo</w:t>
      </w:r>
      <w:r w:rsidR="003C710E">
        <w:rPr>
          <w:rFonts w:eastAsiaTheme="minorEastAsia"/>
        </w:rPr>
        <w:t>, principalmente se exist</w:t>
      </w:r>
      <w:r w:rsidR="00E90186">
        <w:rPr>
          <w:rFonts w:eastAsiaTheme="minorEastAsia"/>
        </w:rPr>
        <w:t>ir</w:t>
      </w:r>
      <w:r w:rsidR="003C710E">
        <w:rPr>
          <w:rFonts w:eastAsiaTheme="minorEastAsia"/>
        </w:rPr>
        <w:t>em outros caminhos paralelos quase críticos (com duração média próxima) e/ou com desvios padrões mais elevados. Quanto mais caminhos existirem nestas condições maior será o erro cometido</w:t>
      </w:r>
      <w:r w:rsidR="00A96D40">
        <w:rPr>
          <w:rFonts w:eastAsiaTheme="minorEastAsia"/>
        </w:rPr>
        <w:t xml:space="preserve">. </w:t>
      </w:r>
    </w:p>
    <w:p w:rsidR="00F65EE2" w:rsidRDefault="00463005" w:rsidP="0044766F">
      <w:pPr>
        <w:jc w:val="both"/>
        <w:rPr>
          <w:rFonts w:eastAsiaTheme="minorEastAsia"/>
        </w:rPr>
      </w:pPr>
      <w:r>
        <w:rPr>
          <w:rFonts w:eastAsiaTheme="minorEastAsia"/>
        </w:rPr>
        <w:t xml:space="preserve">Aliás, sabe-se que o projecto só se realiza dentro de um prazo determinado se todos os caminhos tiverem uma duração inferior ou igual a esse prazo, o que implica que a probabilidade respectiva será sempre inferior </w:t>
      </w:r>
      <w:r w:rsidR="00E90186">
        <w:rPr>
          <w:rFonts w:eastAsiaTheme="minorEastAsia"/>
        </w:rPr>
        <w:t xml:space="preserve">ou igual </w:t>
      </w:r>
      <w:r>
        <w:rPr>
          <w:rFonts w:eastAsiaTheme="minorEastAsia"/>
        </w:rPr>
        <w:t>à de apenas um deles (trata-se de um produto de probabilidades), em particular à do caminho crítico. O método PERT assume que a probabilidade de qualquer outro caminho ter uma duração superior à do caminho crítico é nula, o que está longe de estar sempre garantido. Daí a probabilidade</w:t>
      </w:r>
      <w:r w:rsidR="00CF473F">
        <w:rPr>
          <w:rFonts w:eastAsiaTheme="minorEastAsia"/>
        </w:rPr>
        <w:t xml:space="preserve"> </w:t>
      </w:r>
      <w:r w:rsidR="00B553FA">
        <w:rPr>
          <w:rFonts w:eastAsiaTheme="minorEastAsia"/>
        </w:rPr>
        <w:t>calculada dessa forma poder estar</w:t>
      </w:r>
      <w:r w:rsidR="00CF473F">
        <w:rPr>
          <w:rFonts w:eastAsiaTheme="minorEastAsia"/>
        </w:rPr>
        <w:t xml:space="preserve"> sobrestimada</w:t>
      </w:r>
      <w:r w:rsidR="00B553FA">
        <w:rPr>
          <w:rFonts w:eastAsiaTheme="minorEastAsia"/>
        </w:rPr>
        <w:t>, como se disse atrás</w:t>
      </w:r>
      <w:r w:rsidR="00CF473F">
        <w:rPr>
          <w:rFonts w:eastAsiaTheme="minorEastAsia"/>
        </w:rPr>
        <w:t xml:space="preserve">. </w:t>
      </w:r>
      <w:r w:rsidR="00A96D40">
        <w:rPr>
          <w:rFonts w:eastAsiaTheme="minorEastAsia"/>
        </w:rPr>
        <w:t xml:space="preserve">No entanto, se existem muitas ligações entre os caminhos paralelos, ou se o caminho crítico assim obtido é muito mais longo que os restantes, </w:t>
      </w:r>
      <w:r w:rsidR="00CF473F">
        <w:rPr>
          <w:rFonts w:eastAsiaTheme="minorEastAsia"/>
        </w:rPr>
        <w:t xml:space="preserve">a probabilidade de qualquer outro caminho ter duração superior é muito pequena e </w:t>
      </w:r>
      <w:r w:rsidR="00A96D40">
        <w:rPr>
          <w:rFonts w:eastAsiaTheme="minorEastAsia"/>
        </w:rPr>
        <w:t>então os resultados são bastante satisfatórios.</w:t>
      </w:r>
    </w:p>
    <w:p w:rsidR="00A96D40" w:rsidRDefault="00A96D40" w:rsidP="0044766F">
      <w:pPr>
        <w:jc w:val="both"/>
        <w:rPr>
          <w:rFonts w:eastAsiaTheme="minorEastAsia"/>
        </w:rPr>
      </w:pPr>
      <w:r>
        <w:rPr>
          <w:rFonts w:eastAsiaTheme="minorEastAsia"/>
        </w:rPr>
        <w:t>Teoricamente</w:t>
      </w:r>
      <w:r w:rsidR="00EF5708">
        <w:rPr>
          <w:rFonts w:eastAsiaTheme="minorEastAsia"/>
        </w:rPr>
        <w:t xml:space="preserve"> s</w:t>
      </w:r>
      <w:r>
        <w:rPr>
          <w:rFonts w:eastAsiaTheme="minorEastAsia"/>
        </w:rPr>
        <w:t>eria possível chegar a uma expressão matemática para a duração esperada de um projecto combinando as distribuições estatísticas das actividades, mas esta expressão torna-se muito complexa</w:t>
      </w:r>
      <w:r w:rsidR="00EF5708">
        <w:rPr>
          <w:rFonts w:eastAsiaTheme="minorEastAsia"/>
        </w:rPr>
        <w:t>, e os cálculos excessivamente laboriosas, a não ser que se trate de um projecto com um número muito reduzido de actividades e, portanto, sem interesse prático. Em alternativa seria então preferível utilizar simulação de Monte Carlo para gerar uma amostra (digital) das durações das actividades do projecto.</w:t>
      </w:r>
    </w:p>
    <w:p w:rsidR="00B553FA" w:rsidRDefault="00B553FA" w:rsidP="0044766F">
      <w:pPr>
        <w:jc w:val="both"/>
        <w:rPr>
          <w:rFonts w:eastAsiaTheme="minorEastAsia"/>
        </w:rPr>
      </w:pPr>
    </w:p>
    <w:p w:rsidR="00B553FA" w:rsidRPr="004B190E" w:rsidRDefault="00B553FA" w:rsidP="0044766F">
      <w:pPr>
        <w:jc w:val="both"/>
      </w:pPr>
    </w:p>
    <w:p w:rsidR="0044766F" w:rsidRPr="00B553FA" w:rsidRDefault="0044766F" w:rsidP="00B553FA">
      <w:pPr>
        <w:pStyle w:val="PargrafodaLista"/>
        <w:numPr>
          <w:ilvl w:val="0"/>
          <w:numId w:val="1"/>
        </w:numPr>
        <w:ind w:left="284" w:hanging="284"/>
        <w:jc w:val="both"/>
        <w:rPr>
          <w:b/>
        </w:rPr>
      </w:pPr>
      <w:r w:rsidRPr="00B553FA">
        <w:rPr>
          <w:b/>
        </w:rPr>
        <w:lastRenderedPageBreak/>
        <w:t>A Distribuição Beta no Modelo PERT</w:t>
      </w:r>
    </w:p>
    <w:p w:rsidR="00135B08" w:rsidRDefault="00135B08" w:rsidP="00135B08">
      <w:pPr>
        <w:jc w:val="both"/>
      </w:pPr>
      <w:r w:rsidRPr="00135B08">
        <w:t>A distr</w:t>
      </w:r>
      <w:r>
        <w:t xml:space="preserve">ibuição Beta é constituída por uma família de distribuições de probabilidade contínuas definidas no intervalo [0, 1] com dois parâmetros positivos, </w:t>
      </w:r>
      <m:oMath>
        <m:r>
          <w:rPr>
            <w:rFonts w:ascii="Cambria Math" w:hAnsi="Cambria Math"/>
          </w:rPr>
          <m:t>α</m:t>
        </m:r>
      </m:oMath>
      <w:r>
        <w:t xml:space="preserve"> e </w:t>
      </w:r>
      <m:oMath>
        <m:r>
          <w:rPr>
            <w:rFonts w:ascii="Cambria Math" w:hAnsi="Cambria Math"/>
          </w:rPr>
          <m:t>β</m:t>
        </m:r>
      </m:oMath>
      <w:r>
        <w:t>, que determinam a forma da distribuição.</w:t>
      </w:r>
    </w:p>
    <w:p w:rsidR="00CF473F" w:rsidRDefault="00E90186" w:rsidP="00082CAD">
      <w:pPr>
        <w:jc w:val="both"/>
      </w:pPr>
      <w:r>
        <w:t>Seja u</w:t>
      </w:r>
      <w:r w:rsidR="00135B08">
        <w:t xml:space="preserve">ma variável aleatória </w:t>
      </w:r>
      <m:oMath>
        <m:r>
          <w:rPr>
            <w:rFonts w:ascii="Cambria Math" w:hAnsi="Cambria Math"/>
          </w:rPr>
          <m:t>X</m:t>
        </m:r>
      </m:oMath>
      <w:r w:rsidR="004807A7">
        <w:rPr>
          <w:i/>
        </w:rPr>
        <w:t xml:space="preserve"> </w:t>
      </w:r>
      <w:r w:rsidR="004807A7" w:rsidRPr="004807A7">
        <w:t>c</w:t>
      </w:r>
      <w:r w:rsidR="003700B3">
        <w:t>om função de densidade dada por</w:t>
      </w:r>
      <w:r w:rsidR="002B7FC0">
        <w:t>:</w:t>
      </w:r>
    </w:p>
    <w:p w:rsidR="00CF473F" w:rsidRPr="00FB4C2E" w:rsidRDefault="00FB4C2E" w:rsidP="007C065C">
      <w:pPr>
        <w:jc w:val="both"/>
      </w:pPr>
      <m:oMath>
        <m:r>
          <w:rPr>
            <w:rFonts w:ascii="Cambria Math" w:hAnsi="Cambria Math"/>
          </w:rPr>
          <m:t>f</m:t>
        </m:r>
        <m:d>
          <m:dPr>
            <m:ctrlPr>
              <w:rPr>
                <w:rFonts w:ascii="Cambria Math" w:hAnsi="Cambria Math"/>
                <w:i/>
              </w:rPr>
            </m:ctrlPr>
          </m:dPr>
          <m:e>
            <m:r>
              <w:rPr>
                <w:rFonts w:ascii="Cambria Math" w:hAnsi="Cambria Math"/>
              </w:rPr>
              <m:t>x</m:t>
            </m:r>
          </m:e>
          <m:e>
            <m:r>
              <w:rPr>
                <w:rFonts w:ascii="Cambria Math" w:hAnsi="Cambria Math"/>
              </w:rPr>
              <m:t>α,β</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i/>
                      </w:rPr>
                    </m:ctrlPr>
                  </m:fPr>
                  <m:num>
                    <m:r>
                      <w:rPr>
                        <w:rFonts w:ascii="Cambria Math" w:hAnsi="Cambria Math"/>
                      </w:rPr>
                      <m:t>1</m:t>
                    </m:r>
                  </m:num>
                  <m:den>
                    <m:nary>
                      <m:naryPr>
                        <m:limLoc m:val="subSup"/>
                        <m:ctrlPr>
                          <w:rPr>
                            <w:rFonts w:ascii="Cambria Math" w:hAnsi="Cambria Math"/>
                            <w:i/>
                          </w:rPr>
                        </m:ctrlPr>
                      </m:naryPr>
                      <m:sub>
                        <m:r>
                          <w:rPr>
                            <w:rFonts w:ascii="Cambria Math" w:hAnsi="Cambria Math"/>
                          </w:rPr>
                          <m:t>0</m:t>
                        </m:r>
                      </m:sub>
                      <m:sup>
                        <m:r>
                          <w:rPr>
                            <w:rFonts w:ascii="Cambria Math" w:hAnsi="Cambria Math"/>
                          </w:rPr>
                          <m:t>1</m:t>
                        </m:r>
                      </m:sup>
                      <m:e>
                        <m:sSup>
                          <m:sSupPr>
                            <m:ctrlPr>
                              <w:rPr>
                                <w:rFonts w:ascii="Cambria Math" w:hAnsi="Cambria Math"/>
                                <w:i/>
                              </w:rPr>
                            </m:ctrlPr>
                          </m:sSupPr>
                          <m:e>
                            <m:r>
                              <w:rPr>
                                <w:rFonts w:ascii="Cambria Math" w:hAnsi="Cambria Math"/>
                              </w:rPr>
                              <m:t>u</m:t>
                            </m:r>
                          </m:e>
                          <m:sup>
                            <m:r>
                              <w:rPr>
                                <w:rFonts w:ascii="Cambria Math" w:hAnsi="Cambria Math"/>
                              </w:rPr>
                              <m:t>α-1</m:t>
                            </m:r>
                          </m:sup>
                        </m:sSup>
                      </m:e>
                    </m:nary>
                    <m:sSup>
                      <m:sSupPr>
                        <m:ctrlPr>
                          <w:rPr>
                            <w:rFonts w:ascii="Cambria Math" w:hAnsi="Cambria Math"/>
                            <w:i/>
                          </w:rPr>
                        </m:ctrlPr>
                      </m:sSupPr>
                      <m:e>
                        <m:d>
                          <m:dPr>
                            <m:ctrlPr>
                              <w:rPr>
                                <w:rFonts w:ascii="Cambria Math" w:hAnsi="Cambria Math"/>
                                <w:i/>
                              </w:rPr>
                            </m:ctrlPr>
                          </m:dPr>
                          <m:e>
                            <m:r>
                              <w:rPr>
                                <w:rFonts w:ascii="Cambria Math" w:hAnsi="Cambria Math"/>
                              </w:rPr>
                              <m:t>1-u</m:t>
                            </m:r>
                          </m:e>
                        </m:d>
                      </m:e>
                      <m:sup>
                        <m:r>
                          <w:rPr>
                            <w:rFonts w:ascii="Cambria Math" w:hAnsi="Cambria Math"/>
                          </w:rPr>
                          <m:t>β-1</m:t>
                        </m:r>
                      </m:sup>
                    </m:sSup>
                    <m:r>
                      <w:rPr>
                        <w:rFonts w:ascii="Cambria Math" w:hAnsi="Cambria Math"/>
                      </w:rPr>
                      <m:t>du</m:t>
                    </m:r>
                  </m:den>
                </m:f>
                <m:sSup>
                  <m:sSupPr>
                    <m:ctrlPr>
                      <w:rPr>
                        <w:rFonts w:ascii="Cambria Math" w:hAnsi="Cambria Math"/>
                        <w:i/>
                      </w:rPr>
                    </m:ctrlPr>
                  </m:sSupPr>
                  <m:e>
                    <m:r>
                      <w:rPr>
                        <w:rFonts w:ascii="Cambria Math" w:hAnsi="Cambria Math"/>
                      </w:rPr>
                      <m:t>x</m:t>
                    </m:r>
                  </m:e>
                  <m:sup>
                    <m:r>
                      <w:rPr>
                        <w:rFonts w:ascii="Cambria Math" w:hAnsi="Cambria Math"/>
                      </w:rPr>
                      <m:t>α-1</m:t>
                    </m:r>
                  </m:sup>
                </m:sSup>
                <m:sSup>
                  <m:sSupPr>
                    <m:ctrlPr>
                      <w:rPr>
                        <w:rFonts w:ascii="Cambria Math" w:hAnsi="Cambria Math"/>
                        <w:i/>
                      </w:rPr>
                    </m:ctrlPr>
                  </m:sSupPr>
                  <m:e>
                    <m:d>
                      <m:dPr>
                        <m:ctrlPr>
                          <w:rPr>
                            <w:rFonts w:ascii="Cambria Math" w:hAnsi="Cambria Math"/>
                            <w:i/>
                          </w:rPr>
                        </m:ctrlPr>
                      </m:dPr>
                      <m:e>
                        <m:r>
                          <w:rPr>
                            <w:rFonts w:ascii="Cambria Math" w:hAnsi="Cambria Math"/>
                          </w:rPr>
                          <m:t>1-x</m:t>
                        </m:r>
                      </m:e>
                    </m:d>
                  </m:e>
                  <m:sup>
                    <m:r>
                      <w:rPr>
                        <w:rFonts w:ascii="Cambria Math" w:hAnsi="Cambria Math"/>
                      </w:rPr>
                      <m:t>β-1</m:t>
                    </m:r>
                  </m:sup>
                </m:sSup>
                <m:r>
                  <w:rPr>
                    <w:rFonts w:ascii="Cambria Math" w:hAnsi="Cambria Math"/>
                  </w:rPr>
                  <m:t xml:space="preserve">     </m:t>
                </m:r>
                <m:d>
                  <m:dPr>
                    <m:ctrlPr>
                      <w:rPr>
                        <w:rFonts w:ascii="Cambria Math" w:hAnsi="Cambria Math"/>
                        <w:i/>
                      </w:rPr>
                    </m:ctrlPr>
                  </m:dPr>
                  <m:e>
                    <m:r>
                      <w:rPr>
                        <w:rFonts w:ascii="Cambria Math" w:hAnsi="Cambria Math"/>
                      </w:rPr>
                      <m:t>0≤x ≤1</m:t>
                    </m:r>
                  </m:e>
                </m:d>
                <m:r>
                  <w:rPr>
                    <w:rFonts w:ascii="Cambria Math" w:hAnsi="Cambria Math"/>
                  </w:rPr>
                  <m:t xml:space="preserve">, com α&gt;0 e β&gt;0     </m:t>
                </m:r>
              </m:e>
              <m:e>
                <m:r>
                  <w:rPr>
                    <w:rFonts w:ascii="Cambria Math" w:hAnsi="Cambria Math"/>
                  </w:rPr>
                  <m:t>0 (outros x)</m:t>
                </m:r>
              </m:e>
            </m:eqArr>
          </m:e>
        </m:d>
        <m:r>
          <w:rPr>
            <w:rFonts w:ascii="Cambria Math" w:hAnsi="Cambria Math"/>
          </w:rPr>
          <m:t xml:space="preserve">          </m:t>
        </m:r>
      </m:oMath>
      <w:r w:rsidRPr="00FB4C2E">
        <w:rPr>
          <w:rFonts w:eastAsiaTheme="minorEastAsia"/>
        </w:rPr>
        <w:t>(7)</w:t>
      </w:r>
    </w:p>
    <w:p w:rsidR="00135B08" w:rsidRDefault="009B6CF3" w:rsidP="00135B08">
      <w:pPr>
        <w:jc w:val="both"/>
        <w:rPr>
          <w:rFonts w:eastAsiaTheme="minorEastAsia"/>
        </w:rPr>
      </w:pPr>
      <w:r>
        <w:rPr>
          <w:rFonts w:eastAsiaTheme="minorEastAsia"/>
        </w:rPr>
        <w:t xml:space="preserve">Diz-se </w:t>
      </w:r>
      <w:r w:rsidR="00E90186">
        <w:rPr>
          <w:rFonts w:eastAsiaTheme="minorEastAsia"/>
        </w:rPr>
        <w:t xml:space="preserve">então </w:t>
      </w:r>
      <w:r>
        <w:rPr>
          <w:rFonts w:eastAsiaTheme="minorEastAsia"/>
        </w:rPr>
        <w:t>que</w:t>
      </w:r>
      <w:r w:rsidR="002B7FC0">
        <w:rPr>
          <w:rFonts w:eastAsiaTheme="minorEastAsia"/>
        </w:rPr>
        <w:t xml:space="preserve"> a variável aleatória</w:t>
      </w:r>
      <w:r>
        <w:rPr>
          <w:rFonts w:eastAsiaTheme="minorEastAsia"/>
        </w:rPr>
        <w:t xml:space="preserve"> </w:t>
      </w:r>
      <m:oMath>
        <m:r>
          <w:rPr>
            <w:rFonts w:ascii="Cambria Math" w:eastAsiaTheme="minorEastAsia" w:hAnsi="Cambria Math"/>
          </w:rPr>
          <m:t>X</m:t>
        </m:r>
      </m:oMath>
      <w:r w:rsidR="00151A93">
        <w:rPr>
          <w:rFonts w:eastAsiaTheme="minorEastAsia"/>
        </w:rPr>
        <w:t xml:space="preserve"> </w:t>
      </w:r>
      <w:r>
        <w:rPr>
          <w:rFonts w:eastAsiaTheme="minorEastAsia"/>
        </w:rPr>
        <w:t xml:space="preserve">tem </w:t>
      </w:r>
      <w:r w:rsidR="00FB4C2E">
        <w:rPr>
          <w:rFonts w:eastAsiaTheme="minorEastAsia"/>
          <w:b/>
        </w:rPr>
        <w:t>distribuição B</w:t>
      </w:r>
      <w:r w:rsidRPr="00E102BC">
        <w:rPr>
          <w:rFonts w:eastAsiaTheme="minorEastAsia"/>
          <w:b/>
        </w:rPr>
        <w:t>eta</w:t>
      </w:r>
      <w:r>
        <w:rPr>
          <w:rFonts w:eastAsiaTheme="minorEastAsia"/>
        </w:rPr>
        <w:t xml:space="preserve"> com parâmetros </w:t>
      </w:r>
      <m:oMath>
        <m:r>
          <w:rPr>
            <w:rFonts w:ascii="Cambria Math" w:eastAsiaTheme="minorEastAsia" w:hAnsi="Cambria Math"/>
          </w:rPr>
          <m:t>α</m:t>
        </m:r>
      </m:oMath>
      <w:r>
        <w:rPr>
          <w:rFonts w:eastAsiaTheme="minorEastAsia"/>
        </w:rPr>
        <w:t xml:space="preserve"> e</w:t>
      </w:r>
      <w:r w:rsidR="00E102BC">
        <w:rPr>
          <w:rFonts w:eastAsiaTheme="minorEastAsia"/>
        </w:rPr>
        <w:t xml:space="preserve"> </w:t>
      </w:r>
      <m:oMath>
        <m:r>
          <w:rPr>
            <w:rFonts w:ascii="Cambria Math" w:eastAsiaTheme="minorEastAsia" w:hAnsi="Cambria Math"/>
          </w:rPr>
          <m:t>β</m:t>
        </m:r>
      </m:oMath>
      <w:r w:rsidR="002B7FC0">
        <w:t xml:space="preserve">, </w:t>
      </w:r>
      <w:r w:rsidR="00133F93">
        <w:t xml:space="preserve">e escreve-se </w:t>
      </w:r>
      <m:oMath>
        <m:r>
          <w:rPr>
            <w:rFonts w:ascii="Cambria Math" w:hAnsi="Cambria Math"/>
          </w:rPr>
          <m:t>X ~ Be(α, β)</m:t>
        </m:r>
      </m:oMath>
      <w:r>
        <w:t xml:space="preserve">. A expressão em denominador é designada por </w:t>
      </w:r>
      <w:r w:rsidR="00D86D7B">
        <w:rPr>
          <w:b/>
        </w:rPr>
        <w:t>função b</w:t>
      </w:r>
      <w:r w:rsidRPr="00E102BC">
        <w:rPr>
          <w:b/>
        </w:rPr>
        <w:t>eta</w:t>
      </w:r>
      <w:r w:rsidR="00E102BC">
        <w:t xml:space="preserve"> de parâmetros </w:t>
      </w:r>
      <m:oMath>
        <m:r>
          <w:rPr>
            <w:rFonts w:ascii="Cambria Math" w:eastAsiaTheme="minorEastAsia" w:hAnsi="Cambria Math"/>
          </w:rPr>
          <m:t>α</m:t>
        </m:r>
      </m:oMath>
      <w:r w:rsidR="00E102BC">
        <w:rPr>
          <w:rFonts w:eastAsiaTheme="minorEastAsia"/>
        </w:rPr>
        <w:t xml:space="preserve"> e </w:t>
      </w:r>
      <m:oMath>
        <m:r>
          <w:rPr>
            <w:rFonts w:ascii="Cambria Math" w:eastAsiaTheme="minorEastAsia" w:hAnsi="Cambria Math"/>
          </w:rPr>
          <m:t>β</m:t>
        </m:r>
        <m:r>
          <w:rPr>
            <w:rFonts w:ascii="Cambria Math" w:hAnsi="Cambria Math"/>
          </w:rPr>
          <m:t xml:space="preserve"> </m:t>
        </m:r>
      </m:oMath>
      <w:r w:rsidR="00E102BC">
        <w:t>(</w:t>
      </w:r>
      <m:oMath>
        <m:r>
          <w:rPr>
            <w:rFonts w:ascii="Cambria Math" w:eastAsiaTheme="minorEastAsia" w:hAnsi="Cambria Math"/>
          </w:rPr>
          <m:t>α &gt; 0; β&gt; 0</m:t>
        </m:r>
      </m:oMath>
      <w:r w:rsidR="00E102BC">
        <w:rPr>
          <w:rFonts w:eastAsiaTheme="minorEastAsia"/>
        </w:rPr>
        <w:t>)</w:t>
      </w:r>
      <w:r w:rsidR="002B7FC0">
        <w:rPr>
          <w:rFonts w:eastAsiaTheme="minorEastAsia"/>
        </w:rPr>
        <w:t>,</w:t>
      </w:r>
      <w:r w:rsidR="00E102BC">
        <w:t xml:space="preserve"> e escreve-se </w:t>
      </w:r>
      <m:oMath>
        <m:r>
          <w:rPr>
            <w:rFonts w:ascii="Cambria Math" w:hAnsi="Cambria Math"/>
          </w:rPr>
          <m:t>B</m:t>
        </m:r>
        <m:d>
          <m:dPr>
            <m:ctrlPr>
              <w:rPr>
                <w:rFonts w:ascii="Cambria Math" w:hAnsi="Cambria Math"/>
                <w:i/>
              </w:rPr>
            </m:ctrlPr>
          </m:dPr>
          <m:e>
            <m:r>
              <w:rPr>
                <w:rFonts w:ascii="Cambria Math" w:hAnsi="Cambria Math"/>
              </w:rPr>
              <m:t>α,β</m:t>
            </m:r>
          </m:e>
        </m:d>
        <m: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1</m:t>
            </m:r>
          </m:sup>
          <m:e>
            <m:sSup>
              <m:sSupPr>
                <m:ctrlPr>
                  <w:rPr>
                    <w:rFonts w:ascii="Cambria Math" w:hAnsi="Cambria Math"/>
                    <w:i/>
                  </w:rPr>
                </m:ctrlPr>
              </m:sSupPr>
              <m:e>
                <m:r>
                  <w:rPr>
                    <w:rFonts w:ascii="Cambria Math" w:hAnsi="Cambria Math"/>
                  </w:rPr>
                  <m:t>u</m:t>
                </m:r>
              </m:e>
              <m:sup>
                <m:r>
                  <w:rPr>
                    <w:rFonts w:ascii="Cambria Math" w:hAnsi="Cambria Math"/>
                  </w:rPr>
                  <m:t>α-1</m:t>
                </m:r>
              </m:sup>
            </m:sSup>
          </m:e>
        </m:nary>
        <m:sSup>
          <m:sSupPr>
            <m:ctrlPr>
              <w:rPr>
                <w:rFonts w:ascii="Cambria Math" w:hAnsi="Cambria Math"/>
                <w:i/>
              </w:rPr>
            </m:ctrlPr>
          </m:sSupPr>
          <m:e>
            <m:r>
              <w:rPr>
                <w:rFonts w:ascii="Cambria Math" w:hAnsi="Cambria Math"/>
              </w:rPr>
              <m:t>(1-u)</m:t>
            </m:r>
          </m:e>
          <m:sup>
            <m:r>
              <w:rPr>
                <w:rFonts w:ascii="Cambria Math" w:hAnsi="Cambria Math"/>
              </w:rPr>
              <m:t>β-1</m:t>
            </m:r>
          </m:sup>
        </m:sSup>
        <m:r>
          <w:rPr>
            <w:rFonts w:ascii="Cambria Math" w:hAnsi="Cambria Math"/>
          </w:rPr>
          <m:t>du</m:t>
        </m:r>
      </m:oMath>
      <w:r w:rsidR="00E102BC">
        <w:rPr>
          <w:rFonts w:eastAsiaTheme="minorEastAsia"/>
        </w:rPr>
        <w:t>.</w:t>
      </w:r>
      <w:r w:rsidR="00133F93">
        <w:rPr>
          <w:rFonts w:eastAsiaTheme="minorEastAsia"/>
        </w:rPr>
        <w:t xml:space="preserve"> A distribuição </w:t>
      </w:r>
      <m:oMath>
        <m:r>
          <w:rPr>
            <w:rFonts w:ascii="Cambria Math" w:eastAsiaTheme="minorEastAsia" w:hAnsi="Cambria Math"/>
          </w:rPr>
          <m:t>Be(α, β)</m:t>
        </m:r>
      </m:oMath>
      <w:r w:rsidR="00133F93">
        <w:rPr>
          <w:rFonts w:eastAsiaTheme="minorEastAsia"/>
        </w:rPr>
        <w:t xml:space="preserve">, com </w:t>
      </w:r>
      <m:oMath>
        <m:r>
          <w:rPr>
            <w:rFonts w:ascii="Cambria Math" w:eastAsiaTheme="minorEastAsia" w:hAnsi="Cambria Math"/>
          </w:rPr>
          <m:t>0 ≤ x ≤ 1</m:t>
        </m:r>
      </m:oMath>
      <w:r w:rsidR="00133F93">
        <w:rPr>
          <w:rFonts w:eastAsiaTheme="minorEastAsia"/>
        </w:rPr>
        <w:t>, é por vezes designada por beta normalizada.</w:t>
      </w:r>
    </w:p>
    <w:p w:rsidR="00E102BC" w:rsidRDefault="00E102BC" w:rsidP="00135B08">
      <w:pPr>
        <w:jc w:val="both"/>
        <w:rPr>
          <w:rFonts w:eastAsiaTheme="minorEastAsia"/>
        </w:rPr>
      </w:pPr>
      <w:r>
        <w:rPr>
          <w:rFonts w:eastAsiaTheme="minorEastAsia"/>
        </w:rPr>
        <w:t xml:space="preserve">Para diferentes valores dos parâmetros </w:t>
      </w:r>
      <m:oMath>
        <m:r>
          <w:rPr>
            <w:rFonts w:ascii="Cambria Math" w:eastAsiaTheme="minorEastAsia" w:hAnsi="Cambria Math"/>
          </w:rPr>
          <m:t>α</m:t>
        </m:r>
      </m:oMath>
      <w:r>
        <w:rPr>
          <w:rFonts w:eastAsiaTheme="minorEastAsia"/>
        </w:rPr>
        <w:t xml:space="preserve"> e </w:t>
      </w:r>
      <m:oMath>
        <m:r>
          <w:rPr>
            <w:rFonts w:ascii="Cambria Math" w:eastAsiaTheme="minorEastAsia" w:hAnsi="Cambria Math"/>
          </w:rPr>
          <m:t>β</m:t>
        </m:r>
      </m:oMath>
      <w:r>
        <w:rPr>
          <w:rFonts w:eastAsiaTheme="minorEastAsia"/>
        </w:rPr>
        <w:t xml:space="preserve"> temos diferentes formas da função de densidade e da respectiva função de distribuição, como as figuras a seguir ilustram.</w:t>
      </w:r>
    </w:p>
    <w:p w:rsidR="00E102BC" w:rsidRDefault="00E102BC" w:rsidP="00135B08">
      <w:pPr>
        <w:jc w:val="both"/>
        <w:rPr>
          <w:rFonts w:eastAsiaTheme="minorEastAsia"/>
        </w:rPr>
      </w:pPr>
      <w:r w:rsidRPr="002B7FC0">
        <w:rPr>
          <w:rFonts w:eastAsiaTheme="minorEastAsia"/>
          <w:b/>
          <w:sz w:val="20"/>
          <w:szCs w:val="20"/>
        </w:rPr>
        <w:t xml:space="preserve">Família de funções de densidade de </w:t>
      </w:r>
      <m:oMath>
        <m:r>
          <m:rPr>
            <m:sty m:val="bi"/>
          </m:rPr>
          <w:rPr>
            <w:rFonts w:ascii="Cambria Math" w:eastAsiaTheme="minorEastAsia" w:hAnsi="Cambria Math"/>
            <w:sz w:val="20"/>
            <w:szCs w:val="20"/>
          </w:rPr>
          <m:t>Be(α, β</m:t>
        </m:r>
        <m:r>
          <w:rPr>
            <w:rFonts w:ascii="Cambria Math" w:eastAsiaTheme="minorEastAsia" w:hAnsi="Cambria Math"/>
            <w:sz w:val="20"/>
            <w:szCs w:val="20"/>
          </w:rPr>
          <m:t>)</m:t>
        </m:r>
      </m:oMath>
      <w:r w:rsidR="00372B7E">
        <w:rPr>
          <w:rFonts w:eastAsiaTheme="minorEastAsia"/>
        </w:rPr>
        <w:t xml:space="preserve"> </w:t>
      </w:r>
      <w:r w:rsidR="00FB4C2E">
        <w:rPr>
          <w:rFonts w:eastAsiaTheme="minorEastAsia"/>
        </w:rPr>
        <w:t xml:space="preserve">              </w:t>
      </w:r>
      <w:r w:rsidR="00372B7E">
        <w:rPr>
          <w:rFonts w:eastAsiaTheme="minorEastAsia"/>
        </w:rPr>
        <w:t>Família</w:t>
      </w:r>
      <w:r w:rsidR="002E5411" w:rsidRPr="002B7FC0">
        <w:rPr>
          <w:rFonts w:eastAsiaTheme="minorEastAsia"/>
          <w:b/>
          <w:sz w:val="20"/>
          <w:szCs w:val="20"/>
        </w:rPr>
        <w:t xml:space="preserve"> de </w:t>
      </w:r>
      <w:r w:rsidR="00372B7E" w:rsidRPr="002B7FC0">
        <w:rPr>
          <w:rFonts w:eastAsiaTheme="minorEastAsia"/>
          <w:b/>
          <w:sz w:val="20"/>
          <w:szCs w:val="20"/>
        </w:rPr>
        <w:t>Funçõe</w:t>
      </w:r>
      <w:r w:rsidR="00372B7E">
        <w:rPr>
          <w:rFonts w:eastAsiaTheme="minorEastAsia"/>
          <w:b/>
          <w:sz w:val="20"/>
          <w:szCs w:val="20"/>
        </w:rPr>
        <w:t>s</w:t>
      </w:r>
      <w:r w:rsidR="002E5411" w:rsidRPr="002B7FC0">
        <w:rPr>
          <w:rFonts w:eastAsiaTheme="minorEastAsia"/>
          <w:b/>
          <w:sz w:val="20"/>
          <w:szCs w:val="20"/>
        </w:rPr>
        <w:t xml:space="preserve"> de Distribuição</w:t>
      </w:r>
      <w:r w:rsidRPr="002B7FC0">
        <w:rPr>
          <w:rFonts w:eastAsiaTheme="minorEastAsia"/>
          <w:b/>
          <w:sz w:val="20"/>
          <w:szCs w:val="20"/>
        </w:rPr>
        <w:t xml:space="preserve"> de </w:t>
      </w:r>
      <m:oMath>
        <m:r>
          <m:rPr>
            <m:sty m:val="bi"/>
          </m:rPr>
          <w:rPr>
            <w:rFonts w:ascii="Cambria Math" w:eastAsiaTheme="minorEastAsia" w:hAnsi="Cambria Math"/>
            <w:sz w:val="20"/>
            <w:szCs w:val="20"/>
          </w:rPr>
          <m:t>Be(α, β)</m:t>
        </m:r>
      </m:oMath>
      <w:r>
        <w:rPr>
          <w:rFonts w:eastAsiaTheme="minorEastAsia"/>
        </w:rPr>
        <w:t xml:space="preserve">            </w:t>
      </w:r>
    </w:p>
    <w:p w:rsidR="00E102BC" w:rsidRDefault="00E102BC" w:rsidP="00135B08">
      <w:pPr>
        <w:jc w:val="both"/>
      </w:pPr>
      <w:r>
        <w:rPr>
          <w:noProof/>
          <w:lang w:eastAsia="pt-PT"/>
        </w:rPr>
        <w:drawing>
          <wp:inline distT="0" distB="0" distL="0" distR="0">
            <wp:extent cx="2621280" cy="2286000"/>
            <wp:effectExtent l="0" t="0" r="0" b="0"/>
            <wp:docPr id="1" name="Imagem 1" descr="Probability density function for the Beta 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bability density function for the Beta distribu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1280" cy="2286000"/>
                    </a:xfrm>
                    <a:prstGeom prst="rect">
                      <a:avLst/>
                    </a:prstGeom>
                    <a:noFill/>
                    <a:ln>
                      <a:noFill/>
                    </a:ln>
                  </pic:spPr>
                </pic:pic>
              </a:graphicData>
            </a:graphic>
          </wp:inline>
        </w:drawing>
      </w:r>
      <w:r w:rsidRPr="00E102BC">
        <w:t xml:space="preserve"> </w:t>
      </w:r>
      <w:r>
        <w:rPr>
          <w:noProof/>
          <w:lang w:eastAsia="pt-PT"/>
        </w:rPr>
        <w:drawing>
          <wp:inline distT="0" distB="0" distL="0" distR="0">
            <wp:extent cx="2689860" cy="2286000"/>
            <wp:effectExtent l="0" t="0" r="0" b="0"/>
            <wp:docPr id="2" name="Imagem 2" descr="Cumulative distribution function for the Beta 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mulative distribution function for the Beta distribu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3884" cy="2289420"/>
                    </a:xfrm>
                    <a:prstGeom prst="rect">
                      <a:avLst/>
                    </a:prstGeom>
                    <a:noFill/>
                    <a:ln>
                      <a:noFill/>
                    </a:ln>
                  </pic:spPr>
                </pic:pic>
              </a:graphicData>
            </a:graphic>
          </wp:inline>
        </w:drawing>
      </w:r>
    </w:p>
    <w:p w:rsidR="002E5411" w:rsidRDefault="002E5411" w:rsidP="00135B08">
      <w:pPr>
        <w:jc w:val="both"/>
      </w:pPr>
      <w:r>
        <w:t xml:space="preserve">Também é fácil de verificar que quando </w:t>
      </w:r>
      <m:oMath>
        <m:r>
          <w:rPr>
            <w:rFonts w:ascii="Cambria Math" w:hAnsi="Cambria Math"/>
          </w:rPr>
          <m:t>α=β=1</m:t>
        </m:r>
      </m:oMath>
      <w:r w:rsidR="00FB4C2E">
        <w:t>, a expressão (7</w:t>
      </w:r>
      <w:r>
        <w:t>) é a função de densidade de uma variável</w:t>
      </w:r>
      <w:r w:rsidR="00FB4C2E">
        <w:t xml:space="preserve"> aleatória uniforme entre 0 e 1, o que faz da distribuição Uniforme</w:t>
      </w:r>
      <w:r>
        <w:t xml:space="preserve"> um caso particular da distribuição Beta, isto é, </w:t>
      </w:r>
      <m:oMath>
        <m:r>
          <w:rPr>
            <w:rFonts w:ascii="Cambria Math" w:hAnsi="Cambria Math"/>
          </w:rPr>
          <m:t>Be(1, 1) = U(0, 1).</m:t>
        </m:r>
      </m:oMath>
    </w:p>
    <w:p w:rsidR="002E5411" w:rsidRDefault="00133F93" w:rsidP="00135B08">
      <w:pPr>
        <w:jc w:val="both"/>
        <w:rPr>
          <w:rFonts w:eastAsiaTheme="minorEastAsia"/>
        </w:rPr>
      </w:pPr>
      <w:r>
        <w:rPr>
          <w:rFonts w:eastAsiaTheme="minorEastAsia"/>
        </w:rPr>
        <w:t>Aplicando as definições, obtemos as seguintes expressões para</w:t>
      </w:r>
      <w:r w:rsidR="00BE4D49">
        <w:rPr>
          <w:rFonts w:eastAsiaTheme="minorEastAsia"/>
        </w:rPr>
        <w:t xml:space="preserve"> o valor esperado, variância e moda</w:t>
      </w:r>
      <w:r>
        <w:rPr>
          <w:rFonts w:eastAsiaTheme="minorEastAsia"/>
        </w:rPr>
        <w:t xml:space="preserve"> </w:t>
      </w:r>
      <w:r w:rsidR="0058305C">
        <w:rPr>
          <w:rFonts w:eastAsiaTheme="minorEastAsia"/>
        </w:rPr>
        <w:t xml:space="preserve">da Distribuição </w:t>
      </w:r>
      <m:oMath>
        <m:r>
          <w:rPr>
            <w:rFonts w:ascii="Cambria Math" w:eastAsiaTheme="minorEastAsia" w:hAnsi="Cambria Math"/>
          </w:rPr>
          <m:t>Be(α, β)</m:t>
        </m:r>
      </m:oMath>
      <w:r w:rsidR="00BE4D49">
        <w:rPr>
          <w:rFonts w:eastAsiaTheme="minorEastAsia"/>
        </w:rPr>
        <w:t>, respectivamente:</w:t>
      </w:r>
    </w:p>
    <w:p w:rsidR="009D703F" w:rsidRPr="003700B3" w:rsidRDefault="00D86D7B" w:rsidP="00135B08">
      <w:pPr>
        <w:jc w:val="both"/>
        <w:rPr>
          <w:rFonts w:eastAsiaTheme="minorEastAsia"/>
        </w:rPr>
      </w:pPr>
      <m:oMathPara>
        <m:oMath>
          <m:r>
            <m:rPr>
              <m:sty m:val="bi"/>
            </m:rPr>
            <w:rPr>
              <w:rFonts w:ascii="Cambria Math" w:eastAsiaTheme="minorEastAsia" w:hAnsi="Cambria Math"/>
            </w:rPr>
            <m:t>E[X]</m:t>
          </m:r>
          <m:r>
            <w:rPr>
              <w:rFonts w:ascii="Cambria Math" w:eastAsiaTheme="minorEastAsia" w:hAnsi="Cambria Math"/>
            </w:rPr>
            <m:t xml:space="preserve"> = </m:t>
          </m:r>
          <m:f>
            <m:fPr>
              <m:ctrlPr>
                <w:rPr>
                  <w:rFonts w:ascii="Cambria Math" w:eastAsiaTheme="minorEastAsia" w:hAnsi="Cambria Math"/>
                  <w:i/>
                </w:rPr>
              </m:ctrlPr>
            </m:fPr>
            <m:num>
              <m:r>
                <w:rPr>
                  <w:rFonts w:ascii="Cambria Math" w:eastAsiaTheme="minorEastAsia" w:hAnsi="Cambria Math"/>
                </w:rPr>
                <m:t>α</m:t>
              </m:r>
            </m:num>
            <m:den>
              <m:r>
                <w:rPr>
                  <w:rFonts w:ascii="Cambria Math" w:eastAsiaTheme="minorEastAsia" w:hAnsi="Cambria Math"/>
                </w:rPr>
                <m:t>α+β</m:t>
              </m:r>
            </m:den>
          </m:f>
          <m:r>
            <w:rPr>
              <w:rFonts w:ascii="Cambria Math" w:eastAsiaTheme="minorEastAsia" w:hAnsi="Cambria Math"/>
            </w:rPr>
            <m:t xml:space="preserve">                                                                                                                                            (8)</m:t>
          </m:r>
        </m:oMath>
      </m:oMathPara>
    </w:p>
    <w:p w:rsidR="00D86D7B" w:rsidRDefault="00D86D7B" w:rsidP="00D86D7B">
      <w:pPr>
        <w:jc w:val="both"/>
        <w:rPr>
          <w:rFonts w:eastAsiaTheme="minorEastAsia"/>
        </w:rPr>
      </w:pPr>
      <m:oMathPara>
        <m:oMath>
          <m:r>
            <m:rPr>
              <m:sty m:val="bi"/>
            </m:rPr>
            <w:rPr>
              <w:rFonts w:ascii="Cambria Math" w:eastAsiaTheme="minorEastAsia" w:hAnsi="Cambria Math"/>
            </w:rPr>
            <m:t>V</m:t>
          </m:r>
          <m:d>
            <m:dPr>
              <m:begChr m:val="["/>
              <m:endChr m:val="]"/>
              <m:ctrlPr>
                <w:rPr>
                  <w:rFonts w:ascii="Cambria Math" w:eastAsiaTheme="minorEastAsia" w:hAnsi="Cambria Math"/>
                  <w:b/>
                  <w:i/>
                </w:rPr>
              </m:ctrlPr>
            </m:dPr>
            <m:e>
              <m:r>
                <m:rPr>
                  <m:sty m:val="bi"/>
                </m:rP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αβ</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α+β</m:t>
                      </m:r>
                    </m:e>
                  </m:d>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α+β+1</m:t>
                  </m:r>
                </m:e>
              </m:d>
            </m:den>
          </m:f>
          <m:r>
            <w:rPr>
              <w:rFonts w:ascii="Cambria Math" w:eastAsiaTheme="minorEastAsia" w:hAnsi="Cambria Math"/>
            </w:rPr>
            <m:t xml:space="preserve">                                                                                                                (9)</m:t>
          </m:r>
        </m:oMath>
      </m:oMathPara>
    </w:p>
    <w:p w:rsidR="00D86D7B" w:rsidRDefault="00BE4D49" w:rsidP="00335AAD">
      <w:pPr>
        <w:jc w:val="center"/>
        <w:rPr>
          <w:rFonts w:eastAsiaTheme="minorEastAsia"/>
        </w:rPr>
      </w:pPr>
      <m:oMathPara>
        <m:oMath>
          <m:r>
            <m:rPr>
              <m:sty m:val="bi"/>
            </m:rPr>
            <w:rPr>
              <w:rFonts w:ascii="Cambria Math" w:eastAsiaTheme="minorEastAsia" w:hAnsi="Cambria Math"/>
            </w:rPr>
            <m:t>Mod</m:t>
          </m:r>
          <m:d>
            <m:dPr>
              <m:begChr m:val="["/>
              <m:endChr m:val="]"/>
              <m:ctrlPr>
                <w:rPr>
                  <w:rFonts w:ascii="Cambria Math" w:eastAsiaTheme="minorEastAsia" w:hAnsi="Cambria Math"/>
                  <w:b/>
                  <w:i/>
                </w:rPr>
              </m:ctrlPr>
            </m:dPr>
            <m:e>
              <m:r>
                <m:rPr>
                  <m:sty m:val="bi"/>
                </m:rPr>
                <w:rPr>
                  <w:rFonts w:ascii="Cambria Math" w:eastAsiaTheme="minorEastAsia" w:hAnsi="Cambria Math"/>
                </w:rPr>
                <m:t>X</m:t>
              </m:r>
            </m:e>
          </m:d>
          <m:r>
            <w:rPr>
              <w:rFonts w:ascii="Cambria Math" w:eastAsiaTheme="minorEastAsia" w:hAnsi="Cambria Math"/>
            </w:rPr>
            <m:t xml:space="preserve">= </m:t>
          </m:r>
          <m:f>
            <m:fPr>
              <m:ctrlPr>
                <w:rPr>
                  <w:rFonts w:ascii="Cambria Math" w:hAnsi="Cambria Math"/>
                  <w:i/>
                </w:rPr>
              </m:ctrlPr>
            </m:fPr>
            <m:num>
              <m:r>
                <w:rPr>
                  <w:rFonts w:ascii="Cambria Math" w:hAnsi="Cambria Math"/>
                </w:rPr>
                <m:t>α-1</m:t>
              </m:r>
            </m:num>
            <m:den>
              <m:r>
                <w:rPr>
                  <w:rFonts w:ascii="Cambria Math" w:hAnsi="Cambria Math"/>
                </w:rPr>
                <m:t>α+β-2</m:t>
              </m:r>
            </m:den>
          </m:f>
          <m:r>
            <w:rPr>
              <w:rFonts w:ascii="Cambria Math" w:hAnsi="Cambria Math"/>
            </w:rPr>
            <m:t>,  nos casos em que é unimodal, isto é, se α&gt;1 e β&gt;1        (10)</m:t>
          </m:r>
        </m:oMath>
      </m:oMathPara>
    </w:p>
    <w:p w:rsidR="00E17335" w:rsidRDefault="00E17335" w:rsidP="00135B08">
      <w:pPr>
        <w:jc w:val="both"/>
        <w:rPr>
          <w:rFonts w:eastAsiaTheme="minorEastAsia"/>
        </w:rPr>
      </w:pPr>
      <w:r>
        <w:rPr>
          <w:rFonts w:eastAsiaTheme="minorEastAsia"/>
        </w:rPr>
        <w:lastRenderedPageBreak/>
        <w:t>No modelo PERT, as vari</w:t>
      </w:r>
      <w:r w:rsidR="00F22F45">
        <w:rPr>
          <w:rFonts w:eastAsiaTheme="minorEastAsia"/>
        </w:rPr>
        <w:t>áveis</w:t>
      </w:r>
      <w:r>
        <w:rPr>
          <w:rFonts w:eastAsiaTheme="minorEastAsia"/>
        </w:rPr>
        <w:t xml:space="preserve"> aleatórias envolvidas são as durações das actividades do projecto, pelo que os valores assumidos estão genericamente no intervalo </w:t>
      </w:r>
      <m:oMath>
        <m:r>
          <w:rPr>
            <w:rFonts w:ascii="Cambria Math" w:eastAsiaTheme="minorEastAsia" w:hAnsi="Cambria Math"/>
          </w:rPr>
          <m:t>[a, b]</m:t>
        </m:r>
      </m:oMath>
      <w:r>
        <w:rPr>
          <w:rFonts w:eastAsiaTheme="minorEastAsia"/>
        </w:rPr>
        <w:t xml:space="preserve">, </w:t>
      </w:r>
      <w:r w:rsidR="00E90186">
        <w:rPr>
          <w:rFonts w:eastAsiaTheme="minorEastAsia"/>
        </w:rPr>
        <w:t xml:space="preserve">com </w:t>
      </w:r>
      <m:oMath>
        <m:r>
          <w:rPr>
            <w:rFonts w:ascii="Cambria Math" w:eastAsiaTheme="minorEastAsia" w:hAnsi="Cambria Math"/>
          </w:rPr>
          <m:t>0 &lt;a&lt;b</m:t>
        </m:r>
      </m:oMath>
      <w:r w:rsidR="00E90186">
        <w:rPr>
          <w:rFonts w:eastAsiaTheme="minorEastAsia"/>
        </w:rPr>
        <w:t xml:space="preserve">, </w:t>
      </w:r>
      <w:r>
        <w:rPr>
          <w:rFonts w:eastAsiaTheme="minorEastAsia"/>
        </w:rPr>
        <w:t xml:space="preserve">que é diferente do intervalo </w:t>
      </w:r>
      <m:oMath>
        <m:r>
          <w:rPr>
            <w:rFonts w:ascii="Cambria Math" w:eastAsiaTheme="minorEastAsia" w:hAnsi="Cambria Math"/>
          </w:rPr>
          <m:t>[0, 1]</m:t>
        </m:r>
      </m:oMath>
      <w:r>
        <w:rPr>
          <w:rFonts w:eastAsiaTheme="minorEastAsia"/>
        </w:rPr>
        <w:t xml:space="preserve"> considerado.</w:t>
      </w:r>
      <w:r w:rsidR="00F22F45">
        <w:rPr>
          <w:rFonts w:eastAsiaTheme="minorEastAsia"/>
        </w:rPr>
        <w:t xml:space="preserve"> Para resolver esta questão, procede-se a uma mudança de variável aleatória, através de uma transformação linear do tipo</w:t>
      </w:r>
    </w:p>
    <w:p w:rsidR="00F22F45" w:rsidRDefault="00F22F45" w:rsidP="00F22F45">
      <w:pPr>
        <w:rPr>
          <w:rFonts w:eastAsiaTheme="minorEastAsia"/>
        </w:rPr>
      </w:pPr>
      <m:oMath>
        <m:r>
          <w:rPr>
            <w:rFonts w:ascii="Cambria Math" w:eastAsiaTheme="minorEastAsia" w:hAnsi="Cambria Math"/>
          </w:rPr>
          <m:t>T=a+</m:t>
        </m:r>
        <m:d>
          <m:dPr>
            <m:ctrlPr>
              <w:rPr>
                <w:rFonts w:ascii="Cambria Math" w:eastAsiaTheme="minorEastAsia" w:hAnsi="Cambria Math"/>
                <w:i/>
              </w:rPr>
            </m:ctrlPr>
          </m:dPr>
          <m:e>
            <m:r>
              <w:rPr>
                <w:rFonts w:ascii="Cambria Math" w:eastAsiaTheme="minorEastAsia" w:hAnsi="Cambria Math"/>
              </w:rPr>
              <m:t>b-a</m:t>
            </m:r>
          </m:e>
        </m:d>
        <m:r>
          <w:rPr>
            <w:rFonts w:ascii="Cambria Math" w:eastAsiaTheme="minorEastAsia" w:hAnsi="Cambria Math"/>
          </w:rPr>
          <m:t>X,  com a≤T≤b, quando 0≤X≤1                                                              (11)</m:t>
        </m:r>
      </m:oMath>
      <w:r>
        <w:rPr>
          <w:rFonts w:eastAsiaTheme="minorEastAsia"/>
        </w:rPr>
        <w:tab/>
      </w:r>
    </w:p>
    <w:p w:rsidR="00BE4D49" w:rsidRDefault="00F22F45" w:rsidP="00F22F45">
      <w:pPr>
        <w:rPr>
          <w:rFonts w:eastAsiaTheme="minorEastAsia"/>
        </w:rPr>
      </w:pPr>
      <w:r>
        <w:rPr>
          <w:rFonts w:eastAsiaTheme="minorEastAsia"/>
        </w:rPr>
        <w:t xml:space="preserve">A nova varável aleatória </w:t>
      </w:r>
      <m:oMath>
        <m:r>
          <w:rPr>
            <w:rFonts w:ascii="Cambria Math" w:eastAsiaTheme="minorEastAsia" w:hAnsi="Cambria Math"/>
          </w:rPr>
          <m:t>T</m:t>
        </m:r>
      </m:oMath>
      <w:r>
        <w:rPr>
          <w:rFonts w:eastAsiaTheme="minorEastAsia"/>
        </w:rPr>
        <w:t>, duração da actividade, tem então a seguinte função de densidade:</w:t>
      </w:r>
    </w:p>
    <w:p w:rsidR="007C065C" w:rsidRPr="00F177E0" w:rsidRDefault="007C065C" w:rsidP="007C065C">
      <w:pPr>
        <w:rPr>
          <w:rFonts w:eastAsiaTheme="minorEastAsia"/>
          <w:sz w:val="24"/>
          <w:szCs w:val="24"/>
        </w:rPr>
      </w:pPr>
      <m:oMath>
        <m:r>
          <w:rPr>
            <w:rFonts w:ascii="Cambria Math" w:hAnsi="Cambria Math"/>
            <w:sz w:val="24"/>
            <w:szCs w:val="24"/>
          </w:rPr>
          <m:t>f</m:t>
        </m:r>
        <m:d>
          <m:dPr>
            <m:ctrlPr>
              <w:rPr>
                <w:rFonts w:ascii="Cambria Math" w:hAnsi="Cambria Math" w:cs="Times New Roman"/>
                <w:i/>
                <w:sz w:val="24"/>
                <w:szCs w:val="24"/>
              </w:rPr>
            </m:ctrlPr>
          </m:dPr>
          <m:e>
            <m:r>
              <w:rPr>
                <w:rFonts w:ascii="Cambria Math" w:hAnsi="Cambria Math"/>
                <w:sz w:val="24"/>
                <w:szCs w:val="24"/>
              </w:rPr>
              <m:t>t</m:t>
            </m:r>
          </m:e>
          <m:e>
            <m:r>
              <w:rPr>
                <w:rFonts w:ascii="Cambria Math" w:hAnsi="Cambria Math"/>
                <w:sz w:val="24"/>
                <w:szCs w:val="24"/>
              </w:rPr>
              <m:t>α,β, a, b</m:t>
            </m:r>
          </m:e>
        </m:d>
        <m:r>
          <w:rPr>
            <w:rFonts w:ascii="Cambria Math" w:hAnsi="Cambria Math"/>
            <w:sz w:val="24"/>
            <w:szCs w:val="24"/>
          </w:rPr>
          <m:t>=</m:t>
        </m:r>
        <m:d>
          <m:dPr>
            <m:begChr m:val="{"/>
            <m:endChr m:val=""/>
            <m:ctrlPr>
              <w:rPr>
                <w:rFonts w:ascii="Cambria Math" w:eastAsiaTheme="minorEastAsia" w:hAnsi="Cambria Math"/>
                <w:i/>
                <w:sz w:val="24"/>
                <w:szCs w:val="24"/>
              </w:rPr>
            </m:ctrlPr>
          </m:dPr>
          <m:e>
            <m:eqArr>
              <m:eqArrPr>
                <m:ctrlPr>
                  <w:rPr>
                    <w:rFonts w:ascii="Cambria Math" w:eastAsiaTheme="minorEastAsia" w:hAnsi="Cambria Math"/>
                    <w:i/>
                    <w:sz w:val="24"/>
                    <w:szCs w:val="24"/>
                  </w:rPr>
                </m:ctrlPr>
              </m:eqArrPr>
              <m:e>
                <m:f>
                  <m:fPr>
                    <m:ctrlPr>
                      <w:rPr>
                        <w:rFonts w:ascii="Cambria Math" w:hAnsi="Cambria Math" w:cs="Times New Roman"/>
                        <w:i/>
                        <w:sz w:val="24"/>
                        <w:szCs w:val="24"/>
                      </w:rPr>
                    </m:ctrlPr>
                  </m:fPr>
                  <m:num>
                    <m:sSup>
                      <m:sSupPr>
                        <m:ctrlPr>
                          <w:rPr>
                            <w:rFonts w:ascii="Cambria Math" w:hAnsi="Cambria Math"/>
                            <w:i/>
                            <w:sz w:val="24"/>
                            <w:szCs w:val="24"/>
                          </w:rPr>
                        </m:ctrlPr>
                      </m:sSupPr>
                      <m:e>
                        <m:r>
                          <w:rPr>
                            <w:rFonts w:ascii="Cambria Math" w:hAnsi="Cambria Math"/>
                            <w:sz w:val="24"/>
                            <w:szCs w:val="24"/>
                          </w:rPr>
                          <m:t>(t-a)</m:t>
                        </m:r>
                      </m:e>
                      <m:sup>
                        <m:r>
                          <w:rPr>
                            <w:rFonts w:ascii="Cambria Math" w:hAnsi="Cambria Math"/>
                            <w:sz w:val="24"/>
                            <w:szCs w:val="24"/>
                          </w:rPr>
                          <m:t>α-1</m:t>
                        </m:r>
                      </m:sup>
                    </m:sSup>
                    <m:sSup>
                      <m:sSupPr>
                        <m:ctrlPr>
                          <w:rPr>
                            <w:rFonts w:ascii="Cambria Math" w:hAnsi="Cambria Math"/>
                            <w:i/>
                            <w:sz w:val="24"/>
                            <w:szCs w:val="24"/>
                          </w:rPr>
                        </m:ctrlPr>
                      </m:sSupPr>
                      <m:e>
                        <m:r>
                          <w:rPr>
                            <w:rFonts w:ascii="Cambria Math" w:hAnsi="Cambria Math"/>
                            <w:sz w:val="24"/>
                            <w:szCs w:val="24"/>
                          </w:rPr>
                          <m:t>(b-t)</m:t>
                        </m:r>
                      </m:e>
                      <m:sup>
                        <m:r>
                          <w:rPr>
                            <w:rFonts w:ascii="Cambria Math" w:hAnsi="Cambria Math"/>
                            <w:sz w:val="24"/>
                            <w:szCs w:val="24"/>
                          </w:rPr>
                          <m:t>β-1</m:t>
                        </m:r>
                      </m:sup>
                    </m:sSup>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b-a</m:t>
                            </m:r>
                          </m:e>
                        </m:d>
                      </m:e>
                      <m:sup>
                        <m:r>
                          <w:rPr>
                            <w:rFonts w:ascii="Cambria Math" w:hAnsi="Cambria Math" w:cs="Times New Roman"/>
                            <w:sz w:val="24"/>
                            <w:szCs w:val="24"/>
                          </w:rPr>
                          <m:t>α+β-1</m:t>
                        </m:r>
                      </m:sup>
                    </m:sSup>
                    <m:r>
                      <w:rPr>
                        <w:rFonts w:ascii="Cambria Math" w:hAnsi="Cambria Math" w:cs="Times New Roman"/>
                        <w:sz w:val="24"/>
                        <w:szCs w:val="24"/>
                      </w:rPr>
                      <m:t>B(α, β)</m:t>
                    </m:r>
                  </m:den>
                </m:f>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a≤t≤b</m:t>
                    </m:r>
                  </m:e>
                </m:d>
                <m:r>
                  <w:rPr>
                    <w:rFonts w:ascii="Cambria Math" w:hAnsi="Cambria Math" w:cs="Times New Roman"/>
                    <w:sz w:val="24"/>
                    <w:szCs w:val="24"/>
                  </w:rPr>
                  <m:t xml:space="preserve">,   </m:t>
                </m:r>
                <m:r>
                  <w:rPr>
                    <w:rFonts w:ascii="Cambria Math" w:hAnsi="Cambria Math"/>
                    <w:sz w:val="24"/>
                    <w:szCs w:val="24"/>
                  </w:rPr>
                  <m:t>com α&gt;0 e β&gt;0</m:t>
                </m:r>
              </m:e>
              <m:e>
                <m:r>
                  <w:rPr>
                    <w:rFonts w:ascii="Cambria Math" w:hAnsi="Cambria Math" w:cs="Times New Roman"/>
                    <w:sz w:val="24"/>
                    <w:szCs w:val="24"/>
                  </w:rPr>
                  <m:t xml:space="preserve">0 </m:t>
                </m:r>
                <m:r>
                  <w:rPr>
                    <w:rFonts w:ascii="Cambria Math" w:hAnsi="Cambria Math"/>
                    <w:sz w:val="24"/>
                    <w:szCs w:val="24"/>
                  </w:rPr>
                  <m:t>(outros t)</m:t>
                </m:r>
              </m:e>
            </m:eqArr>
            <m:r>
              <w:rPr>
                <w:rFonts w:ascii="Cambria Math" w:eastAsiaTheme="minorEastAsia" w:hAnsi="Cambria Math"/>
                <w:sz w:val="24"/>
                <w:szCs w:val="24"/>
              </w:rPr>
              <m:t xml:space="preserve"> </m:t>
            </m:r>
          </m:e>
        </m:d>
      </m:oMath>
      <w:r>
        <w:rPr>
          <w:rFonts w:eastAsiaTheme="minorEastAsia"/>
        </w:rPr>
        <w:t xml:space="preserve">             </w:t>
      </w:r>
      <w:r w:rsidR="00F177E0">
        <w:rPr>
          <w:rFonts w:eastAsiaTheme="minorEastAsia"/>
        </w:rPr>
        <w:t xml:space="preserve">          (12)</w:t>
      </w:r>
      <w:r>
        <w:rPr>
          <w:rFonts w:eastAsiaTheme="minorEastAsia"/>
        </w:rPr>
        <w:t xml:space="preserve">                     </w:t>
      </w:r>
    </w:p>
    <w:p w:rsidR="00151A93" w:rsidRPr="00997A4E" w:rsidRDefault="00151A93" w:rsidP="007A6A9D">
      <w:pPr>
        <w:ind w:right="-1"/>
        <w:rPr>
          <w:rFonts w:eastAsiaTheme="minorEastAsia"/>
        </w:rPr>
      </w:pPr>
      <w:r w:rsidRPr="00997A4E">
        <w:rPr>
          <w:rFonts w:eastAsiaTheme="minorEastAsia"/>
        </w:rPr>
        <w:t xml:space="preserve">Diz-se então que T tem distribuição Beta no intervalo </w:t>
      </w:r>
      <m:oMath>
        <m:r>
          <w:rPr>
            <w:rFonts w:ascii="Cambria Math" w:eastAsiaTheme="minorEastAsia" w:hAnsi="Cambria Math"/>
          </w:rPr>
          <m:t>[a, b]</m:t>
        </m:r>
      </m:oMath>
      <w:r w:rsidRPr="00997A4E">
        <w:rPr>
          <w:rFonts w:eastAsiaTheme="minorEastAsia"/>
        </w:rPr>
        <w:t xml:space="preserve">, com parâmetros </w:t>
      </w:r>
      <m:oMath>
        <m:r>
          <w:rPr>
            <w:rFonts w:ascii="Cambria Math" w:eastAsiaTheme="minorEastAsia" w:hAnsi="Cambria Math"/>
          </w:rPr>
          <m:t>α</m:t>
        </m:r>
      </m:oMath>
      <w:r w:rsidRPr="00997A4E">
        <w:rPr>
          <w:rFonts w:eastAsiaTheme="minorEastAsia"/>
        </w:rPr>
        <w:t xml:space="preserve"> e </w:t>
      </w:r>
      <m:oMath>
        <m:r>
          <w:rPr>
            <w:rFonts w:ascii="Cambria Math" w:eastAsiaTheme="minorEastAsia" w:hAnsi="Cambria Math"/>
          </w:rPr>
          <m:t>β</m:t>
        </m:r>
      </m:oMath>
      <w:r w:rsidR="004E20C7">
        <w:rPr>
          <w:rFonts w:eastAsiaTheme="minorEastAsia"/>
        </w:rPr>
        <w:t xml:space="preserve">, </w:t>
      </w:r>
      <w:r w:rsidRPr="00997A4E">
        <w:rPr>
          <w:rFonts w:eastAsiaTheme="minorEastAsia"/>
        </w:rPr>
        <w:t xml:space="preserve">e escreve-se simbolicamente </w:t>
      </w:r>
      <m:oMath>
        <m:r>
          <w:rPr>
            <w:rFonts w:ascii="Cambria Math" w:eastAsiaTheme="minorEastAsia" w:hAnsi="Cambria Math"/>
          </w:rPr>
          <m:t>T~ Be</m:t>
        </m:r>
        <m:d>
          <m:dPr>
            <m:ctrlPr>
              <w:rPr>
                <w:rFonts w:ascii="Cambria Math" w:eastAsiaTheme="minorEastAsia" w:hAnsi="Cambria Math"/>
                <w:i/>
              </w:rPr>
            </m:ctrlPr>
          </m:dPr>
          <m:e>
            <m:r>
              <w:rPr>
                <w:rFonts w:ascii="Cambria Math" w:eastAsiaTheme="minorEastAsia" w:hAnsi="Cambria Math"/>
              </w:rPr>
              <m:t>α, β, a, b</m:t>
            </m:r>
          </m:e>
        </m:d>
        <m:r>
          <w:rPr>
            <w:rFonts w:ascii="Cambria Math" w:eastAsiaTheme="minorEastAsia" w:hAnsi="Cambria Math"/>
          </w:rPr>
          <m:t xml:space="preserve"> </m:t>
        </m:r>
        <m:r>
          <m:rPr>
            <m:sty m:val="p"/>
          </m:rPr>
          <w:rPr>
            <w:rFonts w:ascii="Cambria Math" w:eastAsiaTheme="minorEastAsia" w:hAnsi="Cambria Math"/>
          </w:rPr>
          <m:t>ou, simplesmente,</m:t>
        </m:r>
        <m:r>
          <w:rPr>
            <w:rFonts w:ascii="Cambria Math" w:eastAsiaTheme="minorEastAsia" w:hAnsi="Cambria Math"/>
          </w:rPr>
          <m:t xml:space="preserve"> T~ B</m:t>
        </m:r>
        <m:d>
          <m:dPr>
            <m:ctrlPr>
              <w:rPr>
                <w:rFonts w:ascii="Cambria Math" w:eastAsiaTheme="minorEastAsia" w:hAnsi="Cambria Math"/>
                <w:i/>
              </w:rPr>
            </m:ctrlPr>
          </m:dPr>
          <m:e>
            <m:r>
              <w:rPr>
                <w:rFonts w:ascii="Cambria Math" w:eastAsiaTheme="minorEastAsia" w:hAnsi="Cambria Math"/>
              </w:rPr>
              <m:t>α, β, a, b</m:t>
            </m:r>
          </m:e>
        </m:d>
        <m:r>
          <w:rPr>
            <w:rFonts w:ascii="Cambria Math" w:eastAsiaTheme="minorEastAsia" w:hAnsi="Cambria Math"/>
          </w:rPr>
          <m:t>.</m:t>
        </m:r>
      </m:oMath>
    </w:p>
    <w:p w:rsidR="00997A4E" w:rsidRDefault="0036105C" w:rsidP="00F22F45">
      <w:pPr>
        <w:rPr>
          <w:rFonts w:eastAsiaTheme="minorEastAsia"/>
        </w:rPr>
      </w:pPr>
      <w:r>
        <w:rPr>
          <w:rFonts w:eastAsiaTheme="minorEastAsia"/>
        </w:rPr>
        <w:t>Aplicando as pr</w:t>
      </w:r>
      <w:r w:rsidR="001A04AE">
        <w:rPr>
          <w:rFonts w:eastAsiaTheme="minorEastAsia"/>
        </w:rPr>
        <w:t>opriedades dos momentos</w:t>
      </w:r>
      <w:r>
        <w:rPr>
          <w:rFonts w:eastAsiaTheme="minorEastAsia"/>
        </w:rPr>
        <w:t xml:space="preserve">, vem </w:t>
      </w:r>
    </w:p>
    <w:p w:rsidR="00F177E0" w:rsidRPr="00F177E0" w:rsidRDefault="00F177E0" w:rsidP="00F22F45">
      <w:pPr>
        <w:rPr>
          <w:rFonts w:eastAsiaTheme="minorEastAsia"/>
          <w:b/>
        </w:rPr>
      </w:pPr>
      <m:oMathPara>
        <m:oMath>
          <m:r>
            <m:rPr>
              <m:sty m:val="bi"/>
            </m:rPr>
            <w:rPr>
              <w:rFonts w:ascii="Cambria Math" w:eastAsiaTheme="minorEastAsia" w:hAnsi="Cambria Math"/>
            </w:rPr>
            <m:t>E</m:t>
          </m:r>
          <m:d>
            <m:dPr>
              <m:begChr m:val="["/>
              <m:endChr m:val="]"/>
              <m:ctrlPr>
                <w:rPr>
                  <w:rFonts w:ascii="Cambria Math" w:eastAsiaTheme="minorEastAsia" w:hAnsi="Cambria Math"/>
                  <w:b/>
                  <w:i/>
                </w:rPr>
              </m:ctrlPr>
            </m:dPr>
            <m:e>
              <m:r>
                <m:rPr>
                  <m:sty m:val="bi"/>
                </m:rPr>
                <w:rPr>
                  <w:rFonts w:ascii="Cambria Math" w:eastAsiaTheme="minorEastAsia" w:hAnsi="Cambria Math"/>
                </w:rPr>
                <m:t>T</m:t>
              </m:r>
            </m:e>
          </m:d>
          <m:r>
            <m:rPr>
              <m:sty m:val="bi"/>
            </m:rPr>
            <w:rPr>
              <w:rFonts w:ascii="Cambria Math" w:eastAsiaTheme="minorEastAsia" w:hAnsi="Cambria Math"/>
            </w:rPr>
            <m:t>=µ</m:t>
          </m:r>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b-a</m:t>
              </m:r>
            </m:e>
          </m:d>
          <m:r>
            <w:rPr>
              <w:rFonts w:ascii="Cambria Math" w:eastAsiaTheme="minorEastAsia" w:hAnsi="Cambria Math"/>
            </w:rPr>
            <m:t>E</m:t>
          </m:r>
          <m:d>
            <m:dPr>
              <m:begChr m:val="["/>
              <m:endChr m:val="]"/>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b-a</m:t>
              </m:r>
            </m:e>
          </m:d>
          <m:f>
            <m:fPr>
              <m:ctrlPr>
                <w:rPr>
                  <w:rFonts w:ascii="Cambria Math" w:eastAsiaTheme="minorEastAsia" w:hAnsi="Cambria Math"/>
                  <w:i/>
                </w:rPr>
              </m:ctrlPr>
            </m:fPr>
            <m:num>
              <m:r>
                <w:rPr>
                  <w:rFonts w:ascii="Cambria Math" w:eastAsiaTheme="minorEastAsia" w:hAnsi="Cambria Math"/>
                </w:rPr>
                <m:t>α</m:t>
              </m:r>
            </m:num>
            <m:den>
              <m:r>
                <w:rPr>
                  <w:rFonts w:ascii="Cambria Math" w:eastAsiaTheme="minorEastAsia" w:hAnsi="Cambria Math"/>
                </w:rPr>
                <m:t>α+β</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αb+βa</m:t>
              </m:r>
            </m:num>
            <m:den>
              <m:r>
                <w:rPr>
                  <w:rFonts w:ascii="Cambria Math" w:eastAsiaTheme="minorEastAsia" w:hAnsi="Cambria Math"/>
                </w:rPr>
                <m:t>α+β</m:t>
              </m:r>
            </m:den>
          </m:f>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13</m:t>
              </m:r>
            </m:e>
          </m:d>
        </m:oMath>
      </m:oMathPara>
    </w:p>
    <w:p w:rsidR="0036105C" w:rsidRDefault="00840625" w:rsidP="00F22F45">
      <w:pPr>
        <w:rPr>
          <w:rFonts w:eastAsiaTheme="minorEastAsia"/>
        </w:rPr>
      </w:pPr>
      <m:oMath>
        <m:r>
          <m:rPr>
            <m:sty m:val="bi"/>
          </m:rPr>
          <w:rPr>
            <w:rFonts w:ascii="Cambria Math" w:eastAsiaTheme="minorEastAsia" w:hAnsi="Cambria Math"/>
          </w:rPr>
          <m:t>V</m:t>
        </m:r>
        <m:d>
          <m:dPr>
            <m:begChr m:val="["/>
            <m:endChr m:val="]"/>
            <m:ctrlPr>
              <w:rPr>
                <w:rFonts w:ascii="Cambria Math" w:eastAsiaTheme="minorEastAsia" w:hAnsi="Cambria Math"/>
                <w:b/>
                <w:i/>
              </w:rPr>
            </m:ctrlPr>
          </m:dPr>
          <m:e>
            <m:r>
              <m:rPr>
                <m:sty m:val="bi"/>
              </m:rPr>
              <w:rPr>
                <w:rFonts w:ascii="Cambria Math" w:eastAsiaTheme="minorEastAsia" w:hAnsi="Cambria Math"/>
              </w:rPr>
              <m:t>T</m:t>
            </m:r>
          </m:e>
        </m:d>
        <m:r>
          <m:rPr>
            <m:sty m:val="bi"/>
          </m:rPr>
          <w:rPr>
            <w:rFonts w:ascii="Cambria Math" w:eastAsiaTheme="minorEastAsia" w:hAnsi="Cambria Math"/>
          </w:rPr>
          <m:t xml:space="preserve">= </m:t>
        </m:r>
        <m:sSup>
          <m:sSupPr>
            <m:ctrlPr>
              <w:rPr>
                <w:rFonts w:ascii="Cambria Math" w:eastAsiaTheme="minorEastAsia" w:hAnsi="Cambria Math"/>
                <w:b/>
                <w:i/>
              </w:rPr>
            </m:ctrlPr>
          </m:sSupPr>
          <m:e>
            <m:r>
              <m:rPr>
                <m:sty m:val="bi"/>
              </m:rPr>
              <w:rPr>
                <w:rFonts w:ascii="Cambria Math" w:eastAsiaTheme="minorEastAsia" w:hAnsi="Cambria Math"/>
              </w:rPr>
              <m:t>σ</m:t>
            </m:r>
          </m:e>
          <m:sup>
            <m:r>
              <m:rPr>
                <m:sty m:val="bi"/>
              </m:rP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b-a</m:t>
                </m:r>
              </m:e>
            </m:d>
          </m:e>
          <m:sup>
            <m:r>
              <w:rPr>
                <w:rFonts w:ascii="Cambria Math" w:eastAsiaTheme="minorEastAsia" w:hAnsi="Cambria Math"/>
              </w:rPr>
              <m:t>2</m:t>
            </m:r>
          </m:sup>
        </m:sSup>
        <m:r>
          <w:rPr>
            <w:rFonts w:ascii="Cambria Math" w:eastAsiaTheme="minorEastAsia" w:hAnsi="Cambria Math"/>
          </w:rPr>
          <m:t>V</m:t>
        </m:r>
        <m:d>
          <m:dPr>
            <m:begChr m:val="["/>
            <m:endChr m:val="]"/>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(b-a)</m:t>
                </m:r>
              </m:e>
              <m:sup>
                <m:r>
                  <w:rPr>
                    <w:rFonts w:ascii="Cambria Math" w:eastAsiaTheme="minorEastAsia" w:hAnsi="Cambria Math"/>
                  </w:rPr>
                  <m:t>2</m:t>
                </m:r>
              </m:sup>
            </m:sSup>
            <m:r>
              <w:rPr>
                <w:rFonts w:ascii="Cambria Math" w:eastAsiaTheme="minorEastAsia" w:hAnsi="Cambria Math"/>
              </w:rPr>
              <m:t>αβ</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α+β</m:t>
                    </m:r>
                  </m:e>
                </m:d>
              </m:e>
              <m:sup>
                <m:r>
                  <w:rPr>
                    <w:rFonts w:ascii="Cambria Math" w:eastAsiaTheme="minorEastAsia" w:hAnsi="Cambria Math"/>
                  </w:rPr>
                  <m:t>2</m:t>
                </m:r>
              </m:sup>
            </m:sSup>
            <m:r>
              <w:rPr>
                <w:rFonts w:ascii="Cambria Math" w:eastAsiaTheme="minorEastAsia" w:hAnsi="Cambria Math"/>
              </w:rPr>
              <m:t>(α+β+1)</m:t>
            </m:r>
          </m:den>
        </m:f>
        <m:r>
          <w:rPr>
            <w:rFonts w:ascii="Cambria Math" w:eastAsiaTheme="minorEastAsia" w:hAnsi="Cambria Math"/>
          </w:rPr>
          <m:t xml:space="preserve">                                                                                 (14)</m:t>
        </m:r>
      </m:oMath>
      <w:r w:rsidR="0024591F">
        <w:rPr>
          <w:rFonts w:eastAsiaTheme="minorEastAsia"/>
        </w:rPr>
        <w:t xml:space="preserve">                                            </w:t>
      </w:r>
    </w:p>
    <w:p w:rsidR="005430A8" w:rsidRPr="005430A8" w:rsidRDefault="005430A8" w:rsidP="005430A8">
      <w:pPr>
        <w:rPr>
          <w:rFonts w:eastAsiaTheme="minorEastAsia"/>
        </w:rPr>
      </w:pPr>
      <m:oMathPara>
        <m:oMath>
          <m:r>
            <m:rPr>
              <m:sty m:val="bi"/>
            </m:rPr>
            <w:rPr>
              <w:rFonts w:ascii="Cambria Math" w:eastAsiaTheme="minorEastAsia" w:hAnsi="Cambria Math"/>
            </w:rPr>
            <m:t>Mod</m:t>
          </m:r>
          <m:d>
            <m:dPr>
              <m:ctrlPr>
                <w:rPr>
                  <w:rFonts w:ascii="Cambria Math" w:eastAsiaTheme="minorEastAsia" w:hAnsi="Cambria Math"/>
                  <w:b/>
                  <w:i/>
                </w:rPr>
              </m:ctrlPr>
            </m:dPr>
            <m:e>
              <m:r>
                <m:rPr>
                  <m:sty m:val="bi"/>
                </m:rPr>
                <w:rPr>
                  <w:rFonts w:ascii="Cambria Math" w:eastAsiaTheme="minorEastAsia" w:hAnsi="Cambria Math"/>
                </w:rPr>
                <m:t>T</m:t>
              </m:r>
            </m:e>
          </m:d>
          <m:r>
            <w:rPr>
              <w:rFonts w:ascii="Cambria Math" w:eastAsiaTheme="minorEastAsia" w:hAnsi="Cambria Math"/>
            </w:rPr>
            <m:t>=</m:t>
          </m:r>
          <m:r>
            <m:rPr>
              <m:sty m:val="bi"/>
            </m:rPr>
            <w:rPr>
              <w:rFonts w:ascii="Cambria Math" w:eastAsiaTheme="minorEastAsia" w:hAnsi="Cambria Math"/>
            </w:rPr>
            <m:t>m</m:t>
          </m:r>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b-a</m:t>
              </m:r>
            </m:e>
          </m:d>
          <m:r>
            <w:rPr>
              <w:rFonts w:ascii="Cambria Math" w:eastAsiaTheme="minorEastAsia" w:hAnsi="Cambria Math"/>
            </w:rPr>
            <m:t>Mod</m:t>
          </m:r>
          <m:d>
            <m:dPr>
              <m:begChr m:val="["/>
              <m:endChr m:val="]"/>
              <m:ctrlPr>
                <w:rPr>
                  <w:rFonts w:ascii="Cambria Math" w:eastAsiaTheme="minorEastAsia" w:hAnsi="Cambria Math"/>
                  <w:i/>
                </w:rPr>
              </m:ctrlPr>
            </m:dPr>
            <m:e>
              <m:r>
                <w:rPr>
                  <w:rFonts w:ascii="Cambria Math" w:eastAsiaTheme="minorEastAsia" w:hAnsi="Cambria Math"/>
                </w:rPr>
                <m:t>X</m:t>
              </m:r>
            </m:e>
          </m:d>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α-1</m:t>
                  </m:r>
                </m:e>
              </m:d>
              <m:r>
                <w:rPr>
                  <w:rFonts w:ascii="Cambria Math" w:hAnsi="Cambria Math"/>
                </w:rPr>
                <m:t>b+</m:t>
              </m:r>
              <m:d>
                <m:dPr>
                  <m:ctrlPr>
                    <w:rPr>
                      <w:rFonts w:ascii="Cambria Math" w:hAnsi="Cambria Math"/>
                      <w:i/>
                    </w:rPr>
                  </m:ctrlPr>
                </m:dPr>
                <m:e>
                  <m:r>
                    <w:rPr>
                      <w:rFonts w:ascii="Cambria Math" w:hAnsi="Cambria Math"/>
                    </w:rPr>
                    <m:t>β-1</m:t>
                  </m:r>
                </m:e>
              </m:d>
              <m:r>
                <w:rPr>
                  <w:rFonts w:ascii="Cambria Math" w:hAnsi="Cambria Math"/>
                </w:rPr>
                <m:t>a</m:t>
              </m:r>
            </m:num>
            <m:den>
              <m:r>
                <w:rPr>
                  <w:rFonts w:ascii="Cambria Math" w:eastAsiaTheme="minorEastAsia" w:hAnsi="Cambria Math"/>
                </w:rPr>
                <m:t>α+β-2</m:t>
              </m:r>
            </m:den>
          </m:f>
          <m:r>
            <w:rPr>
              <w:rFonts w:ascii="Cambria Math" w:hAnsi="Cambria Math"/>
            </w:rPr>
            <m:t xml:space="preserve">,        </m:t>
          </m:r>
          <m:r>
            <m:rPr>
              <m:sty m:val="p"/>
            </m:rPr>
            <w:rPr>
              <w:rFonts w:ascii="Cambria Math" w:eastAsiaTheme="minorEastAsia" w:hAnsi="Cambria Math"/>
            </w:rPr>
            <m:t xml:space="preserve">se α&gt;1 e β&gt;1         </m:t>
          </m:r>
          <m:d>
            <m:dPr>
              <m:ctrlPr>
                <w:rPr>
                  <w:rFonts w:ascii="Cambria Math" w:eastAsiaTheme="minorEastAsia" w:hAnsi="Cambria Math"/>
                </w:rPr>
              </m:ctrlPr>
            </m:dPr>
            <m:e>
              <m:r>
                <m:rPr>
                  <m:sty m:val="p"/>
                </m:rPr>
                <w:rPr>
                  <w:rFonts w:ascii="Cambria Math" w:eastAsiaTheme="minorEastAsia" w:hAnsi="Cambria Math"/>
                </w:rPr>
                <m:t>15</m:t>
              </m:r>
            </m:e>
          </m:d>
        </m:oMath>
      </m:oMathPara>
    </w:p>
    <w:p w:rsidR="00BB2FFA" w:rsidRPr="005430A8" w:rsidRDefault="00B14881" w:rsidP="005430A8">
      <w:pPr>
        <w:jc w:val="both"/>
        <w:rPr>
          <w:rFonts w:eastAsiaTheme="minorEastAsia"/>
        </w:rPr>
      </w:pPr>
      <w:r w:rsidRPr="00B14881">
        <w:rPr>
          <w:rFonts w:eastAsiaTheme="minorEastAsia"/>
        </w:rPr>
        <w:t>Em (15)</w:t>
      </w:r>
      <w:r>
        <w:rPr>
          <w:rFonts w:eastAsiaTheme="minorEastAsia"/>
          <w:b/>
        </w:rPr>
        <w:t xml:space="preserve"> </w:t>
      </w:r>
      <w:r w:rsidRPr="00B14881">
        <w:rPr>
          <w:rFonts w:eastAsiaTheme="minorEastAsia"/>
        </w:rPr>
        <w:t>verifica-se</w:t>
      </w:r>
      <w:r>
        <w:rPr>
          <w:rFonts w:eastAsiaTheme="minorEastAsia"/>
          <w:b/>
        </w:rPr>
        <w:t xml:space="preserve"> </w:t>
      </w:r>
      <w:r w:rsidRPr="005430A8">
        <w:rPr>
          <w:rFonts w:eastAsiaTheme="minorEastAsia"/>
        </w:rPr>
        <w:t>que</w:t>
      </w:r>
      <w:r w:rsidR="005430A8">
        <w:rPr>
          <w:rFonts w:eastAsiaTheme="minorEastAsia"/>
          <w:b/>
        </w:rPr>
        <w:t xml:space="preserve"> </w:t>
      </w:r>
      <m:oMath>
        <m:d>
          <m:dPr>
            <m:ctrlPr>
              <w:rPr>
                <w:rFonts w:ascii="Cambria Math" w:eastAsiaTheme="minorEastAsia" w:hAnsi="Cambria Math"/>
                <w:i/>
              </w:rPr>
            </m:ctrlPr>
          </m:dPr>
          <m:e>
            <m:r>
              <w:rPr>
                <w:rFonts w:ascii="Cambria Math" w:eastAsiaTheme="minorEastAsia" w:hAnsi="Cambria Math"/>
              </w:rPr>
              <m:t>α-1</m:t>
            </m:r>
          </m:e>
        </m:d>
        <m:r>
          <w:rPr>
            <w:rFonts w:ascii="Cambria Math" w:eastAsiaTheme="minorEastAsia" w:hAnsi="Cambria Math"/>
          </w:rPr>
          <m:t>b+</m:t>
        </m:r>
        <m:d>
          <m:dPr>
            <m:ctrlPr>
              <w:rPr>
                <w:rFonts w:ascii="Cambria Math" w:eastAsiaTheme="minorEastAsia" w:hAnsi="Cambria Math"/>
                <w:i/>
              </w:rPr>
            </m:ctrlPr>
          </m:dPr>
          <m:e>
            <m:r>
              <w:rPr>
                <w:rFonts w:ascii="Cambria Math" w:eastAsiaTheme="minorEastAsia" w:hAnsi="Cambria Math"/>
              </w:rPr>
              <m:t>β-1</m:t>
            </m:r>
          </m:e>
        </m:d>
        <m:r>
          <w:rPr>
            <w:rFonts w:ascii="Cambria Math" w:eastAsiaTheme="minorEastAsia" w:hAnsi="Cambria Math"/>
          </w:rPr>
          <m:t>a=αb+βa-a-b</m:t>
        </m:r>
        <m:r>
          <w:rPr>
            <w:rFonts w:ascii="Cambria Math" w:hAnsi="Cambria Math"/>
          </w:rPr>
          <m:t>=m(</m:t>
        </m:r>
        <m:r>
          <w:rPr>
            <w:rFonts w:ascii="Cambria Math" w:eastAsiaTheme="minorEastAsia" w:hAnsi="Cambria Math"/>
          </w:rPr>
          <m:t>α+β-2)</m:t>
        </m:r>
      </m:oMath>
      <w:r w:rsidR="00F177E0">
        <w:rPr>
          <w:rFonts w:eastAsiaTheme="minorEastAsia"/>
        </w:rPr>
        <w:t xml:space="preserve">, </w:t>
      </w:r>
      <w:r w:rsidR="005430A8">
        <w:rPr>
          <w:rFonts w:eastAsiaTheme="minorEastAsia"/>
        </w:rPr>
        <w:t xml:space="preserve">isto é, </w:t>
      </w:r>
      <m:oMath>
        <m:r>
          <w:rPr>
            <w:rFonts w:ascii="Cambria Math" w:eastAsiaTheme="minorEastAsia" w:hAnsi="Cambria Math"/>
          </w:rPr>
          <m:t>αb+βa=a+b+m(α+β-2)</m:t>
        </m:r>
      </m:oMath>
      <w:r w:rsidR="00BB2FFA">
        <w:rPr>
          <w:rFonts w:eastAsiaTheme="minorEastAsia"/>
          <w:i/>
        </w:rPr>
        <w:t xml:space="preserve">, </w:t>
      </w:r>
      <w:r w:rsidR="00F177E0">
        <w:rPr>
          <w:rFonts w:eastAsiaTheme="minorEastAsia"/>
        </w:rPr>
        <w:t>e substituindo em (13</w:t>
      </w:r>
      <w:r w:rsidR="006027BC" w:rsidRPr="006027BC">
        <w:rPr>
          <w:rFonts w:eastAsiaTheme="minorEastAsia"/>
        </w:rPr>
        <w:t>)</w:t>
      </w:r>
      <w:r w:rsidR="006027BC">
        <w:rPr>
          <w:rFonts w:eastAsiaTheme="minorEastAsia"/>
        </w:rPr>
        <w:t>, vem o valor esperado</w:t>
      </w:r>
      <w:r w:rsidR="00F177E0">
        <w:rPr>
          <w:rFonts w:eastAsiaTheme="minorEastAsia"/>
        </w:rPr>
        <w:t xml:space="preserve">, </w:t>
      </w:r>
      <m:oMath>
        <m:r>
          <m:rPr>
            <m:sty m:val="bi"/>
          </m:rPr>
          <w:rPr>
            <w:rFonts w:ascii="Cambria Math" w:eastAsiaTheme="minorEastAsia" w:hAnsi="Cambria Math"/>
          </w:rPr>
          <m:t>E[T]</m:t>
        </m:r>
      </m:oMath>
      <w:r w:rsidR="00F177E0">
        <w:rPr>
          <w:rFonts w:eastAsiaTheme="minorEastAsia"/>
        </w:rPr>
        <w:t xml:space="preserve">, </w:t>
      </w:r>
      <w:r w:rsidR="006027BC">
        <w:rPr>
          <w:rFonts w:eastAsiaTheme="minorEastAsia"/>
        </w:rPr>
        <w:t xml:space="preserve">em função de </w:t>
      </w:r>
      <m:oMath>
        <m:r>
          <m:rPr>
            <m:sty m:val="bi"/>
          </m:rPr>
          <w:rPr>
            <w:rFonts w:ascii="Cambria Math" w:eastAsiaTheme="minorEastAsia" w:hAnsi="Cambria Math"/>
          </w:rPr>
          <m:t>a</m:t>
        </m:r>
      </m:oMath>
      <w:r w:rsidR="00CE21A4">
        <w:rPr>
          <w:rFonts w:eastAsiaTheme="minorEastAsia"/>
        </w:rPr>
        <w:t xml:space="preserve">, </w:t>
      </w:r>
      <m:oMath>
        <m:r>
          <m:rPr>
            <m:sty m:val="bi"/>
          </m:rPr>
          <w:rPr>
            <w:rFonts w:ascii="Cambria Math" w:eastAsiaTheme="minorEastAsia" w:hAnsi="Cambria Math"/>
          </w:rPr>
          <m:t xml:space="preserve">b </m:t>
        </m:r>
        <m:r>
          <w:rPr>
            <w:rFonts w:ascii="Cambria Math" w:eastAsiaTheme="minorEastAsia" w:hAnsi="Cambria Math"/>
          </w:rPr>
          <m:t>e</m:t>
        </m:r>
      </m:oMath>
      <w:r w:rsidR="00CE21A4">
        <w:rPr>
          <w:rFonts w:eastAsiaTheme="minorEastAsia"/>
        </w:rPr>
        <w:t xml:space="preserve"> </w:t>
      </w:r>
      <m:oMath>
        <m:r>
          <m:rPr>
            <m:sty m:val="bi"/>
          </m:rPr>
          <w:rPr>
            <w:rFonts w:ascii="Cambria Math" w:eastAsiaTheme="minorEastAsia" w:hAnsi="Cambria Math"/>
          </w:rPr>
          <m:t>m</m:t>
        </m:r>
      </m:oMath>
      <w:r w:rsidR="00CE21A4">
        <w:rPr>
          <w:rFonts w:eastAsiaTheme="minorEastAsia"/>
        </w:rPr>
        <w:t xml:space="preserve">, </w:t>
      </w:r>
      <w:r w:rsidR="005430A8">
        <w:rPr>
          <w:rFonts w:eastAsiaTheme="minorEastAsia"/>
        </w:rPr>
        <w:t xml:space="preserve">isto é, do valor mínimo, do valor máximo e da </w:t>
      </w:r>
      <w:r w:rsidR="006027BC">
        <w:rPr>
          <w:rFonts w:eastAsiaTheme="minorEastAsia"/>
        </w:rPr>
        <w:t>moda</w:t>
      </w:r>
      <w:r w:rsidR="006E045F">
        <w:rPr>
          <w:rFonts w:eastAsiaTheme="minorEastAsia"/>
        </w:rPr>
        <w:t xml:space="preserve"> de </w:t>
      </w:r>
      <m:oMath>
        <m:r>
          <w:rPr>
            <w:rFonts w:ascii="Cambria Math" w:eastAsiaTheme="minorEastAsia" w:hAnsi="Cambria Math"/>
          </w:rPr>
          <m:t>T</m:t>
        </m:r>
      </m:oMath>
      <w:r w:rsidR="006027BC">
        <w:rPr>
          <w:rFonts w:eastAsiaTheme="minorEastAsia"/>
        </w:rPr>
        <w:t>,</w:t>
      </w:r>
      <w:r w:rsidR="00F95CAB">
        <w:rPr>
          <w:rFonts w:eastAsiaTheme="minorEastAsia"/>
        </w:rPr>
        <w:t xml:space="preserve"> </w:t>
      </w:r>
      <w:r w:rsidR="005430A8">
        <w:rPr>
          <w:rFonts w:eastAsiaTheme="minorEastAsia"/>
        </w:rPr>
        <w:t>respectivamente</w:t>
      </w:r>
      <w:r w:rsidR="00F95CAB">
        <w:rPr>
          <w:rFonts w:eastAsiaTheme="minorEastAsia"/>
        </w:rPr>
        <w:t>,</w:t>
      </w:r>
    </w:p>
    <w:p w:rsidR="00CE21A4" w:rsidRDefault="00CE21A4" w:rsidP="00CE21A4">
      <w:pPr>
        <w:jc w:val="both"/>
        <w:rPr>
          <w:rFonts w:eastAsiaTheme="minorEastAsia"/>
        </w:rPr>
      </w:pPr>
      <m:oMathPara>
        <m:oMath>
          <m:r>
            <m:rPr>
              <m:sty m:val="bi"/>
            </m:rPr>
            <w:rPr>
              <w:rFonts w:ascii="Cambria Math" w:eastAsiaTheme="minorEastAsia" w:hAnsi="Cambria Math"/>
            </w:rPr>
            <m:t>E[T]=</m:t>
          </m:r>
          <m:r>
            <w:rPr>
              <w:rFonts w:ascii="Cambria Math" w:eastAsiaTheme="minorEastAsia" w:hAnsi="Cambria Math"/>
            </w:rPr>
            <m:t>µ=</m:t>
          </m:r>
          <m:f>
            <m:fPr>
              <m:ctrlPr>
                <w:rPr>
                  <w:rFonts w:ascii="Cambria Math" w:eastAsiaTheme="minorEastAsia" w:hAnsi="Cambria Math"/>
                  <w:i/>
                </w:rPr>
              </m:ctrlPr>
            </m:fPr>
            <m:num>
              <m:r>
                <w:rPr>
                  <w:rFonts w:ascii="Cambria Math" w:eastAsiaTheme="minorEastAsia" w:hAnsi="Cambria Math"/>
                </w:rPr>
                <m:t>αb+βa</m:t>
              </m:r>
            </m:num>
            <m:den>
              <m:r>
                <w:rPr>
                  <w:rFonts w:ascii="Cambria Math" w:eastAsiaTheme="minorEastAsia" w:hAnsi="Cambria Math"/>
                </w:rPr>
                <m:t>α+β</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a+b+m(α+β-2)</m:t>
              </m:r>
            </m:num>
            <m:den>
              <m:r>
                <w:rPr>
                  <w:rFonts w:ascii="Cambria Math" w:eastAsiaTheme="minorEastAsia" w:hAnsi="Cambria Math"/>
                </w:rPr>
                <m:t>α+β</m:t>
              </m:r>
            </m:den>
          </m:f>
          <m:r>
            <w:rPr>
              <w:rFonts w:ascii="Cambria Math" w:eastAsiaTheme="minorEastAsia" w:hAnsi="Cambria Math"/>
            </w:rPr>
            <m:t xml:space="preserve">                                                                             (16)</m:t>
          </m:r>
        </m:oMath>
      </m:oMathPara>
    </w:p>
    <w:p w:rsidR="00122D1A" w:rsidRDefault="00122D1A" w:rsidP="006027BC">
      <w:pPr>
        <w:jc w:val="both"/>
        <w:rPr>
          <w:rFonts w:eastAsiaTheme="minorEastAsia"/>
        </w:rPr>
      </w:pPr>
      <w:r>
        <w:rPr>
          <w:rFonts w:eastAsiaTheme="minorEastAsia"/>
        </w:rPr>
        <w:t xml:space="preserve">Como no PERT se considera </w:t>
      </w:r>
      <m:oMath>
        <m:r>
          <w:rPr>
            <w:rFonts w:ascii="Cambria Math" w:eastAsiaTheme="minorEastAsia" w:hAnsi="Cambria Math"/>
          </w:rPr>
          <m:t>a</m:t>
        </m:r>
      </m:oMath>
      <w:r>
        <w:rPr>
          <w:rFonts w:eastAsiaTheme="minorEastAsia"/>
        </w:rPr>
        <w:t xml:space="preserve"> como estimativa </w:t>
      </w:r>
      <w:r w:rsidR="00D16BB8">
        <w:rPr>
          <w:rFonts w:eastAsiaTheme="minorEastAsia"/>
        </w:rPr>
        <w:t xml:space="preserve">para a </w:t>
      </w:r>
      <w:r w:rsidR="00D16BB8" w:rsidRPr="00D16BB8">
        <w:rPr>
          <w:rFonts w:eastAsiaTheme="minorEastAsia"/>
          <w:i/>
        </w:rPr>
        <w:t>duração</w:t>
      </w:r>
      <w:r w:rsidR="00D16BB8">
        <w:rPr>
          <w:rFonts w:eastAsiaTheme="minorEastAsia"/>
        </w:rPr>
        <w:t xml:space="preserve"> </w:t>
      </w:r>
      <w:r w:rsidRPr="00D16BB8">
        <w:rPr>
          <w:rFonts w:eastAsiaTheme="minorEastAsia"/>
          <w:i/>
        </w:rPr>
        <w:t>optimista</w:t>
      </w:r>
      <w:r>
        <w:rPr>
          <w:rFonts w:eastAsiaTheme="minorEastAsia"/>
        </w:rPr>
        <w:t xml:space="preserve">, </w:t>
      </w:r>
      <m:oMath>
        <m:r>
          <w:rPr>
            <w:rFonts w:ascii="Cambria Math" w:eastAsiaTheme="minorEastAsia" w:hAnsi="Cambria Math"/>
          </w:rPr>
          <m:t>b</m:t>
        </m:r>
      </m:oMath>
      <w:r>
        <w:rPr>
          <w:rFonts w:eastAsiaTheme="minorEastAsia"/>
        </w:rPr>
        <w:t xml:space="preserve"> como estimativa </w:t>
      </w:r>
      <w:r w:rsidR="00D16BB8">
        <w:rPr>
          <w:rFonts w:eastAsiaTheme="minorEastAsia"/>
        </w:rPr>
        <w:t xml:space="preserve">para a </w:t>
      </w:r>
      <w:r w:rsidR="00D16BB8" w:rsidRPr="00D16BB8">
        <w:rPr>
          <w:rFonts w:eastAsiaTheme="minorEastAsia"/>
          <w:i/>
        </w:rPr>
        <w:t xml:space="preserve">duração </w:t>
      </w:r>
      <w:r w:rsidRPr="00D16BB8">
        <w:rPr>
          <w:rFonts w:eastAsiaTheme="minorEastAsia"/>
          <w:i/>
        </w:rPr>
        <w:t>pessimista</w:t>
      </w:r>
      <w:r>
        <w:rPr>
          <w:rFonts w:eastAsiaTheme="minorEastAsia"/>
        </w:rPr>
        <w:t xml:space="preserve"> e </w:t>
      </w:r>
      <m:oMath>
        <m:r>
          <w:rPr>
            <w:rFonts w:ascii="Cambria Math" w:eastAsiaTheme="minorEastAsia" w:hAnsi="Cambria Math"/>
          </w:rPr>
          <m:t>m</m:t>
        </m:r>
      </m:oMath>
      <w:r>
        <w:rPr>
          <w:rFonts w:eastAsiaTheme="minorEastAsia"/>
          <w:i/>
        </w:rPr>
        <w:t xml:space="preserve"> </w:t>
      </w:r>
      <w:r>
        <w:rPr>
          <w:rFonts w:eastAsiaTheme="minorEastAsia"/>
        </w:rPr>
        <w:t xml:space="preserve">como estimativa </w:t>
      </w:r>
      <w:r w:rsidR="00D16BB8">
        <w:rPr>
          <w:rFonts w:eastAsiaTheme="minorEastAsia"/>
        </w:rPr>
        <w:t xml:space="preserve">para a </w:t>
      </w:r>
      <w:r w:rsidR="00D16BB8" w:rsidRPr="00D16BB8">
        <w:rPr>
          <w:rFonts w:eastAsiaTheme="minorEastAsia"/>
          <w:i/>
        </w:rPr>
        <w:t xml:space="preserve">duração </w:t>
      </w:r>
      <w:r w:rsidRPr="00D16BB8">
        <w:rPr>
          <w:rFonts w:eastAsiaTheme="minorEastAsia"/>
          <w:i/>
        </w:rPr>
        <w:t>mais provável</w:t>
      </w:r>
      <w:r>
        <w:rPr>
          <w:rFonts w:eastAsiaTheme="minorEastAsia"/>
        </w:rPr>
        <w:t>, verifica-se</w:t>
      </w:r>
      <w:r w:rsidR="00F95CAB">
        <w:rPr>
          <w:rFonts w:eastAsiaTheme="minorEastAsia"/>
        </w:rPr>
        <w:t>, a partir de (16</w:t>
      </w:r>
      <w:r>
        <w:rPr>
          <w:rFonts w:eastAsiaTheme="minorEastAsia"/>
        </w:rPr>
        <w:t>), que a média das durações é função destas tr</w:t>
      </w:r>
      <w:r w:rsidR="006E045F">
        <w:rPr>
          <w:rFonts w:eastAsiaTheme="minorEastAsia"/>
        </w:rPr>
        <w:t>ê</w:t>
      </w:r>
      <w:r w:rsidR="006D17AF">
        <w:rPr>
          <w:rFonts w:eastAsiaTheme="minorEastAsia"/>
        </w:rPr>
        <w:t>s estimativas, e a partir de (14</w:t>
      </w:r>
      <w:r>
        <w:rPr>
          <w:rFonts w:eastAsiaTheme="minorEastAsia"/>
        </w:rPr>
        <w:t xml:space="preserve">) que a variância das durações é função apenas </w:t>
      </w:r>
      <m:oMath>
        <m:r>
          <w:rPr>
            <w:rFonts w:ascii="Cambria Math" w:eastAsiaTheme="minorEastAsia" w:hAnsi="Cambria Math"/>
          </w:rPr>
          <m:t xml:space="preserve">a </m:t>
        </m:r>
      </m:oMath>
      <w:r>
        <w:rPr>
          <w:rFonts w:eastAsiaTheme="minorEastAsia"/>
        </w:rPr>
        <w:t xml:space="preserve">e </w:t>
      </w:r>
      <m:oMath>
        <m:r>
          <w:rPr>
            <w:rFonts w:ascii="Cambria Math" w:eastAsiaTheme="minorEastAsia" w:hAnsi="Cambria Math"/>
          </w:rPr>
          <m:t>b</m:t>
        </m:r>
      </m:oMath>
      <w:r>
        <w:rPr>
          <w:rFonts w:eastAsiaTheme="minorEastAsia"/>
        </w:rPr>
        <w:t xml:space="preserve">, para além de ambas serem ainda função de </w:t>
      </w:r>
      <m:oMath>
        <m:r>
          <w:rPr>
            <w:rFonts w:ascii="Cambria Math" w:eastAsiaTheme="minorEastAsia" w:hAnsi="Cambria Math"/>
          </w:rPr>
          <m:t>α</m:t>
        </m:r>
      </m:oMath>
      <w:r>
        <w:rPr>
          <w:rFonts w:eastAsiaTheme="minorEastAsia"/>
        </w:rPr>
        <w:t xml:space="preserve"> e </w:t>
      </w:r>
      <m:oMath>
        <m:r>
          <w:rPr>
            <w:rFonts w:ascii="Cambria Math" w:eastAsiaTheme="minorEastAsia" w:hAnsi="Cambria Math"/>
          </w:rPr>
          <m:t>β</m:t>
        </m:r>
      </m:oMath>
      <w:r>
        <w:rPr>
          <w:rFonts w:eastAsiaTheme="minorEastAsia"/>
        </w:rPr>
        <w:t>.</w:t>
      </w:r>
      <w:r w:rsidR="00D16BB8">
        <w:rPr>
          <w:rFonts w:eastAsiaTheme="minorEastAsia"/>
        </w:rPr>
        <w:t xml:space="preserve"> </w:t>
      </w:r>
    </w:p>
    <w:p w:rsidR="007515FD" w:rsidRDefault="00D16BB8" w:rsidP="00B6172C">
      <w:pPr>
        <w:jc w:val="both"/>
        <w:rPr>
          <w:rFonts w:eastAsiaTheme="minorEastAsia"/>
        </w:rPr>
      </w:pPr>
      <w:r>
        <w:rPr>
          <w:rFonts w:eastAsiaTheme="minorEastAsia"/>
        </w:rPr>
        <w:t xml:space="preserve">Consoante os valores de </w:t>
      </w:r>
      <m:oMath>
        <m:r>
          <w:rPr>
            <w:rFonts w:ascii="Cambria Math" w:eastAsiaTheme="minorEastAsia" w:hAnsi="Cambria Math"/>
          </w:rPr>
          <m:t>α</m:t>
        </m:r>
      </m:oMath>
      <w:r>
        <w:rPr>
          <w:rFonts w:eastAsiaTheme="minorEastAsia"/>
        </w:rPr>
        <w:t xml:space="preserve"> e </w:t>
      </w:r>
      <m:oMath>
        <m:r>
          <w:rPr>
            <w:rFonts w:ascii="Cambria Math" w:eastAsiaTheme="minorEastAsia" w:hAnsi="Cambria Math"/>
          </w:rPr>
          <m:t>β</m:t>
        </m:r>
      </m:oMath>
      <w:r>
        <w:rPr>
          <w:rFonts w:eastAsiaTheme="minorEastAsia"/>
        </w:rPr>
        <w:t xml:space="preserve">, assim teremos valores para a duração </w:t>
      </w:r>
      <w:r w:rsidR="00E03B3C">
        <w:rPr>
          <w:rFonts w:eastAsiaTheme="minorEastAsia"/>
        </w:rPr>
        <w:t xml:space="preserve">mais provável, para a duração </w:t>
      </w:r>
      <w:r>
        <w:rPr>
          <w:rFonts w:eastAsiaTheme="minorEastAsia"/>
        </w:rPr>
        <w:t xml:space="preserve">média e para a variância da duração. </w:t>
      </w:r>
    </w:p>
    <w:p w:rsidR="00106466" w:rsidRDefault="00106466" w:rsidP="00106466">
      <w:pPr>
        <w:jc w:val="both"/>
        <w:rPr>
          <w:rFonts w:eastAsiaTheme="minorEastAsia"/>
        </w:rPr>
      </w:pPr>
      <w:r>
        <w:rPr>
          <w:rFonts w:eastAsiaTheme="minorEastAsia"/>
        </w:rPr>
        <w:t xml:space="preserve">Quando </w:t>
      </w:r>
      <m:oMath>
        <m:r>
          <w:rPr>
            <w:rFonts w:ascii="Cambria Math" w:eastAsiaTheme="minorEastAsia" w:hAnsi="Cambria Math"/>
          </w:rPr>
          <m:t>α= β&gt; 1</m:t>
        </m:r>
      </m:oMath>
      <w:r>
        <w:rPr>
          <w:rFonts w:eastAsiaTheme="minorEastAsia"/>
        </w:rPr>
        <w:t xml:space="preserve">, em que a distribuição é simétrica, verifica-se facilmente a partir de (14), (15) e (16) que  </w:t>
      </w:r>
    </w:p>
    <w:p w:rsidR="00F95CAB" w:rsidRDefault="00106466" w:rsidP="00106466">
      <w:pPr>
        <w:jc w:val="both"/>
        <w:rPr>
          <w:rFonts w:eastAsiaTheme="minorEastAsia"/>
        </w:rPr>
      </w:pPr>
      <m:oMathPara>
        <m:oMath>
          <m:r>
            <m:rPr>
              <m:sty m:val="bi"/>
            </m:rPr>
            <w:rPr>
              <w:rFonts w:ascii="Cambria Math" w:hAnsi="Cambria Math"/>
            </w:rPr>
            <m:t>E</m:t>
          </m:r>
          <m:d>
            <m:dPr>
              <m:begChr m:val="["/>
              <m:endChr m:val="]"/>
              <m:ctrlPr>
                <w:rPr>
                  <w:rFonts w:ascii="Cambria Math" w:hAnsi="Cambria Math"/>
                  <w:b/>
                  <w:i/>
                </w:rPr>
              </m:ctrlPr>
            </m:dPr>
            <m:e>
              <m:r>
                <m:rPr>
                  <m:sty m:val="bi"/>
                </m:rPr>
                <w:rPr>
                  <w:rFonts w:ascii="Cambria Math" w:hAnsi="Cambria Math"/>
                </w:rPr>
                <m:t>T</m:t>
              </m:r>
            </m:e>
          </m:d>
          <m:r>
            <m:rPr>
              <m:sty m:val="bi"/>
            </m:rPr>
            <w:rPr>
              <w:rFonts w:ascii="Cambria Math" w:hAnsi="Cambria Math"/>
            </w:rPr>
            <m:t>=µ</m:t>
          </m:r>
          <m:r>
            <w:rPr>
              <w:rFonts w:ascii="Cambria Math" w:hAnsi="Cambria Math"/>
            </w:rPr>
            <m:t>=</m:t>
          </m:r>
          <m:f>
            <m:fPr>
              <m:ctrlPr>
                <w:rPr>
                  <w:rFonts w:ascii="Cambria Math" w:hAnsi="Cambria Math"/>
                  <w:i/>
                </w:rPr>
              </m:ctrlPr>
            </m:fPr>
            <m:num>
              <m:r>
                <w:rPr>
                  <w:rFonts w:ascii="Cambria Math" w:hAnsi="Cambria Math"/>
                </w:rPr>
                <m:t>a+b+4m</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a+b</m:t>
              </m:r>
            </m:num>
            <m:den>
              <m:r>
                <w:rPr>
                  <w:rFonts w:ascii="Cambria Math" w:hAnsi="Cambria Math"/>
                </w:rPr>
                <m:t>2</m:t>
              </m:r>
            </m:den>
          </m:f>
          <m:r>
            <m:rPr>
              <m:sty m:val="bi"/>
            </m:rPr>
            <w:rPr>
              <w:rFonts w:ascii="Cambria Math" w:hAnsi="Cambria Math"/>
            </w:rPr>
            <m:t xml:space="preserve">;    </m:t>
          </m:r>
          <m:r>
            <m:rPr>
              <m:sty m:val="bi"/>
            </m:rPr>
            <w:rPr>
              <w:rFonts w:ascii="Cambria Math" w:eastAsiaTheme="minorEastAsia" w:hAnsi="Cambria Math"/>
              <w:sz w:val="20"/>
              <w:szCs w:val="20"/>
            </w:rPr>
            <m:t>Mod</m:t>
          </m:r>
          <m:d>
            <m:dPr>
              <m:ctrlPr>
                <w:rPr>
                  <w:rFonts w:ascii="Cambria Math" w:eastAsiaTheme="minorEastAsia" w:hAnsi="Cambria Math"/>
                  <w:b/>
                  <w:i/>
                  <w:sz w:val="20"/>
                  <w:szCs w:val="20"/>
                </w:rPr>
              </m:ctrlPr>
            </m:dPr>
            <m:e>
              <m:r>
                <m:rPr>
                  <m:sty m:val="bi"/>
                </m:rPr>
                <w:rPr>
                  <w:rFonts w:ascii="Cambria Math" w:eastAsiaTheme="minorEastAsia" w:hAnsi="Cambria Math"/>
                  <w:sz w:val="20"/>
                  <w:szCs w:val="20"/>
                </w:rPr>
                <m:t>T</m:t>
              </m:r>
            </m:e>
          </m:d>
          <m:r>
            <w:rPr>
              <w:rFonts w:ascii="Cambria Math" w:eastAsiaTheme="minorEastAsia" w:hAnsi="Cambria Math"/>
              <w:sz w:val="20"/>
              <w:szCs w:val="20"/>
            </w:rPr>
            <m:t>=</m:t>
          </m:r>
          <m:r>
            <m:rPr>
              <m:sty m:val="bi"/>
            </m:rPr>
            <w:rPr>
              <w:rFonts w:ascii="Cambria Math" w:eastAsiaTheme="minorEastAsia" w:hAnsi="Cambria Math"/>
              <w:sz w:val="20"/>
              <w:szCs w:val="20"/>
            </w:rPr>
            <m:t>m</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a+b</m:t>
              </m:r>
            </m:num>
            <m:den>
              <m:r>
                <w:rPr>
                  <w:rFonts w:ascii="Cambria Math" w:eastAsiaTheme="minorEastAsia" w:hAnsi="Cambria Math"/>
                  <w:sz w:val="20"/>
                  <w:szCs w:val="20"/>
                </w:rPr>
                <m:t>2</m:t>
              </m:r>
            </m:den>
          </m:f>
          <m:r>
            <w:rPr>
              <w:rFonts w:ascii="Cambria Math" w:hAnsi="Cambria Math"/>
              <w:sz w:val="20"/>
              <w:szCs w:val="20"/>
            </w:rPr>
            <m:t xml:space="preserve">;     </m:t>
          </m:r>
          <m:r>
            <m:rPr>
              <m:sty m:val="bi"/>
            </m:rPr>
            <w:rPr>
              <w:rFonts w:ascii="Cambria Math" w:hAnsi="Cambria Math"/>
            </w:rPr>
            <m:t>V</m:t>
          </m:r>
          <m:d>
            <m:dPr>
              <m:begChr m:val="["/>
              <m:endChr m:val="]"/>
              <m:ctrlPr>
                <w:rPr>
                  <w:rFonts w:ascii="Cambria Math" w:hAnsi="Cambria Math"/>
                  <w:b/>
                  <w:i/>
                </w:rPr>
              </m:ctrlPr>
            </m:dPr>
            <m:e>
              <m:r>
                <m:rPr>
                  <m:sty m:val="bi"/>
                </m:rPr>
                <w:rPr>
                  <w:rFonts w:ascii="Cambria Math" w:hAnsi="Cambria Math"/>
                </w:rPr>
                <m:t>T</m:t>
              </m:r>
            </m:e>
          </m:d>
          <m:r>
            <m:rPr>
              <m:sty m:val="bi"/>
            </m:rPr>
            <w:rPr>
              <w:rFonts w:ascii="Cambria Math" w:hAnsi="Cambria Math"/>
            </w:rPr>
            <m:t>=</m:t>
          </m:r>
          <m:sSup>
            <m:sSupPr>
              <m:ctrlPr>
                <w:rPr>
                  <w:rFonts w:ascii="Cambria Math" w:hAnsi="Cambria Math"/>
                  <w:b/>
                  <w:i/>
                </w:rPr>
              </m:ctrlPr>
            </m:sSupPr>
            <m:e>
              <m:r>
                <m:rPr>
                  <m:sty m:val="bi"/>
                </m:rPr>
                <w:rPr>
                  <w:rFonts w:ascii="Cambria Math" w:hAnsi="Cambria Math"/>
                </w:rPr>
                <m:t>σ</m:t>
              </m:r>
            </m:e>
            <m:sup>
              <m:r>
                <m:rPr>
                  <m:sty m:val="bi"/>
                </m:rPr>
                <w:rPr>
                  <w:rFonts w:ascii="Cambria Math" w:hAnsi="Cambria Math"/>
                </w:rPr>
                <m:t>2</m:t>
              </m:r>
            </m:sup>
          </m:sSup>
          <m:r>
            <w:rPr>
              <w:rFonts w:ascii="Cambria Math"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b-a</m:t>
                      </m:r>
                    </m:e>
                  </m:d>
                </m:e>
                <m:sup>
                  <m:r>
                    <w:rPr>
                      <w:rFonts w:ascii="Cambria Math" w:eastAsiaTheme="minorEastAsia" w:hAnsi="Cambria Math"/>
                    </w:rPr>
                    <m:t>2</m:t>
                  </m:r>
                </m:sup>
              </m:sSup>
            </m:num>
            <m:den>
              <m:r>
                <w:rPr>
                  <w:rFonts w:ascii="Cambria Math" w:eastAsiaTheme="minorEastAsia" w:hAnsi="Cambria Math"/>
                </w:rPr>
                <m:t>4</m:t>
              </m:r>
              <m:d>
                <m:dPr>
                  <m:ctrlPr>
                    <w:rPr>
                      <w:rFonts w:ascii="Cambria Math" w:eastAsiaTheme="minorEastAsia" w:hAnsi="Cambria Math"/>
                      <w:i/>
                    </w:rPr>
                  </m:ctrlPr>
                </m:dPr>
                <m:e>
                  <m:r>
                    <w:rPr>
                      <w:rFonts w:ascii="Cambria Math" w:eastAsiaTheme="minorEastAsia" w:hAnsi="Cambria Math"/>
                    </w:rPr>
                    <m:t>1+2α</m:t>
                  </m:r>
                </m:e>
              </m:d>
            </m:den>
          </m:f>
          <m:r>
            <w:rPr>
              <w:rFonts w:ascii="Cambria Math" w:hAnsi="Cambria Math"/>
              <w:sz w:val="20"/>
              <w:szCs w:val="20"/>
            </w:rPr>
            <m:t xml:space="preserve">      (17)</m:t>
          </m:r>
        </m:oMath>
      </m:oMathPara>
    </w:p>
    <w:p w:rsidR="00106466" w:rsidRDefault="0061609B" w:rsidP="00B6172C">
      <w:pPr>
        <w:jc w:val="both"/>
        <w:rPr>
          <w:rFonts w:eastAsiaTheme="minorEastAsia"/>
        </w:rPr>
      </w:pPr>
      <w:r>
        <w:rPr>
          <w:rFonts w:eastAsiaTheme="minorEastAsia"/>
        </w:rPr>
        <w:lastRenderedPageBreak/>
        <w:t xml:space="preserve">A figura a seguir, com o domínio da varável aleatória no intervalo [0, 1], ilustra, para diferentes valores de </w:t>
      </w:r>
      <m:oMath>
        <m:r>
          <w:rPr>
            <w:rFonts w:ascii="Cambria Math" w:eastAsiaTheme="minorEastAsia" w:hAnsi="Cambria Math"/>
          </w:rPr>
          <m:t>α= β&gt; 1</m:t>
        </m:r>
      </m:oMath>
      <w:r>
        <w:rPr>
          <w:rFonts w:eastAsiaTheme="minorEastAsia"/>
        </w:rPr>
        <w:t>, as formas que assume a função de densidade.</w:t>
      </w:r>
    </w:p>
    <w:p w:rsidR="007515FD" w:rsidRPr="007515FD" w:rsidRDefault="00B6172C" w:rsidP="007515FD">
      <w:pPr>
        <w:pStyle w:val="PargrafodaLista"/>
        <w:ind w:left="0"/>
        <w:jc w:val="both"/>
        <w:rPr>
          <w:rFonts w:eastAsiaTheme="minorEastAsia"/>
        </w:rPr>
      </w:pPr>
      <w:r>
        <w:rPr>
          <w:noProof/>
          <w:lang w:eastAsia="pt-PT"/>
        </w:rPr>
        <w:drawing>
          <wp:inline distT="0" distB="0" distL="0" distR="0" wp14:anchorId="16E753C0" wp14:editId="4384B86D">
            <wp:extent cx="3933825" cy="2865120"/>
            <wp:effectExtent l="0" t="0" r="9525" b="0"/>
            <wp:docPr id="6" name="Imagem 6" descr="Beta Distribution beta=alpha from 1.05 to 4.95 - J. Rod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ta Distribution beta=alpha from 1.05 to 4.95 - J. Roda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3825" cy="2865120"/>
                    </a:xfrm>
                    <a:prstGeom prst="rect">
                      <a:avLst/>
                    </a:prstGeom>
                    <a:noFill/>
                    <a:ln>
                      <a:noFill/>
                    </a:ln>
                  </pic:spPr>
                </pic:pic>
              </a:graphicData>
            </a:graphic>
          </wp:inline>
        </w:drawing>
      </w:r>
    </w:p>
    <w:p w:rsidR="00FA0E46" w:rsidRDefault="00FA0E46" w:rsidP="00991EFC">
      <w:pPr>
        <w:jc w:val="center"/>
        <w:rPr>
          <w:rFonts w:eastAsiaTheme="minorEastAsia"/>
        </w:rPr>
      </w:pPr>
    </w:p>
    <w:p w:rsidR="00FA0E46" w:rsidRDefault="00345E04" w:rsidP="006027BC">
      <w:pPr>
        <w:jc w:val="both"/>
        <w:rPr>
          <w:rFonts w:eastAsiaTheme="minorEastAsia"/>
        </w:rPr>
      </w:pPr>
      <w:r>
        <w:rPr>
          <w:rFonts w:eastAsiaTheme="minorEastAsia"/>
        </w:rPr>
        <w:t xml:space="preserve">Quando </w:t>
      </w:r>
      <m:oMath>
        <m:r>
          <w:rPr>
            <w:rFonts w:ascii="Cambria Math" w:eastAsiaTheme="minorEastAsia" w:hAnsi="Cambria Math"/>
          </w:rPr>
          <m:t>β=6-α e 1 &lt;α&lt;5</m:t>
        </m:r>
      </m:oMath>
      <w:r>
        <w:rPr>
          <w:rFonts w:eastAsiaTheme="minorEastAsia"/>
        </w:rPr>
        <w:t xml:space="preserve">, </w:t>
      </w:r>
      <w:r w:rsidR="008E3934">
        <w:rPr>
          <w:rFonts w:eastAsiaTheme="minorEastAsia"/>
        </w:rPr>
        <w:t xml:space="preserve">verifica-se que </w:t>
      </w:r>
    </w:p>
    <w:p w:rsidR="007E49A2" w:rsidRDefault="008E3934" w:rsidP="003D25B9">
      <w:pPr>
        <w:jc w:val="both"/>
        <w:rPr>
          <w:rFonts w:eastAsiaTheme="minorEastAsia"/>
          <w:b/>
          <w:sz w:val="20"/>
          <w:szCs w:val="20"/>
        </w:rPr>
      </w:pPr>
      <m:oMath>
        <m:r>
          <m:rPr>
            <m:sty m:val="bi"/>
          </m:rPr>
          <w:rPr>
            <w:rFonts w:ascii="Cambria Math" w:hAnsi="Cambria Math"/>
          </w:rPr>
          <m:t>µ</m:t>
        </m:r>
        <m:r>
          <w:rPr>
            <w:rFonts w:ascii="Cambria Math" w:hAnsi="Cambria Math"/>
          </w:rPr>
          <m:t>=</m:t>
        </m:r>
        <m:f>
          <m:fPr>
            <m:ctrlPr>
              <w:rPr>
                <w:rFonts w:ascii="Cambria Math" w:hAnsi="Cambria Math"/>
                <w:i/>
              </w:rPr>
            </m:ctrlPr>
          </m:fPr>
          <m:num>
            <m:r>
              <w:rPr>
                <w:rFonts w:ascii="Cambria Math" w:hAnsi="Cambria Math"/>
              </w:rPr>
              <m:t>a+b+4m</m:t>
            </m:r>
          </m:num>
          <m:den>
            <m:r>
              <w:rPr>
                <w:rFonts w:ascii="Cambria Math" w:hAnsi="Cambria Math"/>
              </w:rPr>
              <m:t>6</m:t>
            </m:r>
          </m:den>
        </m:f>
        <m:r>
          <w:rPr>
            <w:rFonts w:ascii="Cambria Math" w:hAnsi="Cambria Math"/>
          </w:rPr>
          <m:t>=a+α</m:t>
        </m:r>
        <m:d>
          <m:dPr>
            <m:ctrlPr>
              <w:rPr>
                <w:rFonts w:ascii="Cambria Math" w:hAnsi="Cambria Math"/>
                <w:i/>
              </w:rPr>
            </m:ctrlPr>
          </m:dPr>
          <m:e>
            <m:f>
              <m:fPr>
                <m:ctrlPr>
                  <w:rPr>
                    <w:rFonts w:ascii="Cambria Math" w:hAnsi="Cambria Math"/>
                    <w:i/>
                  </w:rPr>
                </m:ctrlPr>
              </m:fPr>
              <m:num>
                <m:r>
                  <w:rPr>
                    <w:rFonts w:ascii="Cambria Math" w:hAnsi="Cambria Math"/>
                  </w:rPr>
                  <m:t>b-a</m:t>
                </m:r>
              </m:num>
              <m:den>
                <m:r>
                  <w:rPr>
                    <w:rFonts w:ascii="Cambria Math" w:hAnsi="Cambria Math"/>
                  </w:rPr>
                  <m:t>6</m:t>
                </m:r>
              </m:den>
            </m:f>
          </m:e>
        </m:d>
        <m:r>
          <m:rPr>
            <m:sty m:val="bi"/>
          </m:rPr>
          <w:rPr>
            <w:rFonts w:ascii="Cambria Math" w:eastAsiaTheme="minorEastAsia" w:hAnsi="Cambria Math"/>
            <w:sz w:val="20"/>
            <w:szCs w:val="20"/>
          </w:rPr>
          <m:t>;              m</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5a-b+α(b-a)</m:t>
            </m:r>
          </m:num>
          <m:den>
            <m:r>
              <w:rPr>
                <w:rFonts w:ascii="Cambria Math" w:eastAsiaTheme="minorEastAsia" w:hAnsi="Cambria Math"/>
                <w:sz w:val="20"/>
                <w:szCs w:val="20"/>
              </w:rPr>
              <m:t>4</m:t>
            </m:r>
          </m:den>
        </m:f>
        <m:r>
          <w:rPr>
            <w:rFonts w:ascii="Cambria Math" w:eastAsiaTheme="minorEastAsia" w:hAnsi="Cambria Math"/>
          </w:rPr>
          <m:t xml:space="preserve">;              </m:t>
        </m:r>
        <m:r>
          <m:rPr>
            <m:sty m:val="bi"/>
          </m:rPr>
          <w:rPr>
            <w:rFonts w:ascii="Cambria Math" w:eastAsiaTheme="minorEastAsia" w:hAnsi="Cambria Math"/>
          </w:rPr>
          <m:t xml:space="preserve"> </m:t>
        </m:r>
        <m:sSup>
          <m:sSupPr>
            <m:ctrlPr>
              <w:rPr>
                <w:rFonts w:ascii="Cambria Math" w:eastAsiaTheme="minorEastAsia" w:hAnsi="Cambria Math"/>
                <w:b/>
                <w:i/>
              </w:rPr>
            </m:ctrlPr>
          </m:sSupPr>
          <m:e>
            <m:r>
              <m:rPr>
                <m:sty m:val="bi"/>
              </m:rPr>
              <w:rPr>
                <w:rFonts w:ascii="Cambria Math" w:eastAsiaTheme="minorEastAsia" w:hAnsi="Cambria Math"/>
              </w:rPr>
              <m:t>σ</m:t>
            </m:r>
          </m:e>
          <m:sup>
            <m:r>
              <m:rPr>
                <m:sty m:val="bi"/>
              </m:rPr>
              <w:rPr>
                <w:rFonts w:ascii="Cambria Math" w:eastAsiaTheme="minorEastAsia" w:hAnsi="Cambria Math"/>
              </w:rPr>
              <m:t>2</m:t>
            </m:r>
          </m:sup>
        </m:sSup>
        <m:r>
          <w:rPr>
            <w:rFonts w:ascii="Cambria Math" w:eastAsiaTheme="minorEastAsia" w:hAnsi="Cambria Math"/>
          </w:rPr>
          <m:t xml:space="preserve">= </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b-a</m:t>
                    </m:r>
                  </m:num>
                  <m:den>
                    <m:r>
                      <w:rPr>
                        <w:rFonts w:ascii="Cambria Math" w:hAnsi="Cambria Math"/>
                      </w:rPr>
                      <m:t>6</m:t>
                    </m:r>
                  </m:den>
                </m:f>
              </m:e>
            </m:d>
          </m:e>
          <m:sup>
            <m:r>
              <w:rPr>
                <w:rFonts w:ascii="Cambria Math" w:hAnsi="Cambria Math"/>
              </w:rPr>
              <m:t>2</m:t>
            </m:r>
          </m:sup>
        </m:sSup>
        <m:f>
          <m:fPr>
            <m:ctrlPr>
              <w:rPr>
                <w:rFonts w:ascii="Cambria Math" w:eastAsiaTheme="minorEastAsia" w:hAnsi="Cambria Math"/>
                <w:i/>
              </w:rPr>
            </m:ctrlPr>
          </m:fPr>
          <m:num>
            <m:r>
              <w:rPr>
                <w:rFonts w:ascii="Cambria Math" w:eastAsiaTheme="minorEastAsia" w:hAnsi="Cambria Math"/>
              </w:rPr>
              <m:t>α</m:t>
            </m:r>
            <m:d>
              <m:dPr>
                <m:ctrlPr>
                  <w:rPr>
                    <w:rFonts w:ascii="Cambria Math" w:eastAsiaTheme="minorEastAsia" w:hAnsi="Cambria Math"/>
                    <w:i/>
                  </w:rPr>
                </m:ctrlPr>
              </m:dPr>
              <m:e>
                <m:r>
                  <w:rPr>
                    <w:rFonts w:ascii="Cambria Math" w:eastAsiaTheme="minorEastAsia" w:hAnsi="Cambria Math"/>
                  </w:rPr>
                  <m:t>6-α</m:t>
                </m:r>
              </m:e>
            </m:d>
          </m:num>
          <m:den>
            <m:r>
              <w:rPr>
                <w:rFonts w:ascii="Cambria Math" w:eastAsiaTheme="minorEastAsia" w:hAnsi="Cambria Math"/>
              </w:rPr>
              <m:t>7</m:t>
            </m:r>
          </m:den>
        </m:f>
        <m:r>
          <w:rPr>
            <w:rFonts w:ascii="Cambria Math" w:eastAsiaTheme="minorEastAsia" w:hAnsi="Cambria Math"/>
          </w:rPr>
          <m:t xml:space="preserve">                (18)</m:t>
        </m:r>
      </m:oMath>
      <w:r w:rsidR="003D25B9">
        <w:rPr>
          <w:rFonts w:eastAsiaTheme="minorEastAsia"/>
        </w:rPr>
        <w:t xml:space="preserve">        </w:t>
      </w:r>
    </w:p>
    <w:p w:rsidR="00FA0E46" w:rsidRPr="007E49A2" w:rsidRDefault="00D450FF" w:rsidP="007E49A2">
      <w:pPr>
        <w:rPr>
          <w:rFonts w:eastAsiaTheme="minorEastAsia"/>
        </w:rPr>
      </w:pPr>
      <w:r>
        <w:rPr>
          <w:rFonts w:eastAsiaTheme="minorEastAsia"/>
        </w:rPr>
        <w:t xml:space="preserve">Sendo a representação gráfica, para diversos valores de </w:t>
      </w:r>
      <m:oMath>
        <m:r>
          <w:rPr>
            <w:rFonts w:ascii="Cambria Math" w:eastAsiaTheme="minorEastAsia" w:hAnsi="Cambria Math"/>
          </w:rPr>
          <m:t>α</m:t>
        </m:r>
      </m:oMath>
      <w:r>
        <w:rPr>
          <w:rFonts w:eastAsiaTheme="minorEastAsia"/>
          <w:i/>
        </w:rPr>
        <w:t xml:space="preserve">, </w:t>
      </w:r>
      <w:r>
        <w:rPr>
          <w:rFonts w:eastAsiaTheme="minorEastAsia"/>
        </w:rPr>
        <w:t>dada pela figura seguinte.</w:t>
      </w:r>
    </w:p>
    <w:p w:rsidR="00345E04" w:rsidRDefault="00011474" w:rsidP="00011474">
      <w:pPr>
        <w:jc w:val="center"/>
        <w:rPr>
          <w:rFonts w:eastAsiaTheme="minorEastAsia"/>
        </w:rPr>
      </w:pPr>
      <w:r>
        <w:rPr>
          <w:noProof/>
          <w:lang w:eastAsia="pt-PT"/>
        </w:rPr>
        <w:drawing>
          <wp:inline distT="0" distB="0" distL="0" distR="0">
            <wp:extent cx="3638550" cy="2619375"/>
            <wp:effectExtent l="0" t="0" r="0" b="9525"/>
            <wp:docPr id="3" name="Picture 3" descr="Beta Distribution for beta=6-alpha and alpha ranging from 1.05 to 3 - J. Rod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a Distribution for beta=6-alpha and alpha ranging from 1.05 to 3 - J. Roda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8550" cy="2619375"/>
                    </a:xfrm>
                    <a:prstGeom prst="rect">
                      <a:avLst/>
                    </a:prstGeom>
                    <a:noFill/>
                    <a:ln>
                      <a:noFill/>
                    </a:ln>
                  </pic:spPr>
                </pic:pic>
              </a:graphicData>
            </a:graphic>
          </wp:inline>
        </w:drawing>
      </w:r>
    </w:p>
    <w:p w:rsidR="00ED6C63" w:rsidRDefault="00FC45C4" w:rsidP="006027BC">
      <w:pPr>
        <w:jc w:val="both"/>
        <w:rPr>
          <w:rFonts w:eastAsiaTheme="minorEastAsia"/>
        </w:rPr>
      </w:pPr>
      <w:r>
        <w:rPr>
          <w:rFonts w:eastAsiaTheme="minorEastAsia"/>
        </w:rPr>
        <w:t>No método PERT, considera</w:t>
      </w:r>
      <w:r w:rsidR="00122D1A">
        <w:rPr>
          <w:rFonts w:eastAsiaTheme="minorEastAsia"/>
        </w:rPr>
        <w:t>-se</w:t>
      </w:r>
      <w:r w:rsidR="00ED6C63">
        <w:rPr>
          <w:rFonts w:eastAsiaTheme="minorEastAsia"/>
        </w:rPr>
        <w:t xml:space="preserve"> </w:t>
      </w:r>
      <m:oMath>
        <m:r>
          <w:rPr>
            <w:rFonts w:ascii="Cambria Math" w:eastAsiaTheme="minorEastAsia" w:hAnsi="Cambria Math"/>
          </w:rPr>
          <m:t>α=3+</m:t>
        </m:r>
        <m:rad>
          <m:radPr>
            <m:degHide m:val="1"/>
            <m:ctrlPr>
              <w:rPr>
                <w:rFonts w:ascii="Cambria Math" w:eastAsiaTheme="minorEastAsia" w:hAnsi="Cambria Math"/>
                <w:i/>
              </w:rPr>
            </m:ctrlPr>
          </m:radPr>
          <m:deg/>
          <m:e>
            <m:r>
              <w:rPr>
                <w:rFonts w:ascii="Cambria Math" w:eastAsiaTheme="minorEastAsia" w:hAnsi="Cambria Math"/>
              </w:rPr>
              <m:t xml:space="preserve">2 </m:t>
            </m:r>
          </m:e>
        </m:rad>
      </m:oMath>
      <w:r w:rsidR="00ED6C63">
        <w:rPr>
          <w:rFonts w:eastAsiaTheme="minorEastAsia"/>
        </w:rPr>
        <w:t xml:space="preserve"> e  </w:t>
      </w:r>
      <m:oMath>
        <m:r>
          <w:rPr>
            <w:rFonts w:ascii="Cambria Math" w:eastAsiaTheme="minorEastAsia" w:hAnsi="Cambria Math"/>
          </w:rPr>
          <m:t>β=3-</m:t>
        </m:r>
        <m:rad>
          <m:radPr>
            <m:degHide m:val="1"/>
            <m:ctrlPr>
              <w:rPr>
                <w:rFonts w:ascii="Cambria Math" w:eastAsiaTheme="minorEastAsia" w:hAnsi="Cambria Math"/>
                <w:i/>
              </w:rPr>
            </m:ctrlPr>
          </m:radPr>
          <m:deg/>
          <m:e>
            <m:r>
              <w:rPr>
                <w:rFonts w:ascii="Cambria Math" w:eastAsiaTheme="minorEastAsia" w:hAnsi="Cambria Math"/>
              </w:rPr>
              <m:t>2</m:t>
            </m:r>
          </m:e>
        </m:rad>
      </m:oMath>
      <w:r w:rsidR="00ED6C63">
        <w:rPr>
          <w:rFonts w:eastAsiaTheme="minorEastAsia"/>
        </w:rPr>
        <w:t xml:space="preserve"> quando a moda </w:t>
      </w:r>
      <m:oMath>
        <m:r>
          <w:rPr>
            <w:rFonts w:ascii="Cambria Math" w:eastAsiaTheme="minorEastAsia" w:hAnsi="Cambria Math"/>
          </w:rPr>
          <m:t>m</m:t>
        </m:r>
      </m:oMath>
      <w:r w:rsidR="00ED6C63">
        <w:rPr>
          <w:rFonts w:eastAsiaTheme="minorEastAsia"/>
        </w:rPr>
        <w:t xml:space="preserve"> é maior que</w:t>
      </w: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(a+b)</m:t>
            </m:r>
          </m:num>
          <m:den>
            <m:r>
              <w:rPr>
                <w:rFonts w:ascii="Cambria Math" w:eastAsiaTheme="minorEastAsia" w:hAnsi="Cambria Math"/>
              </w:rPr>
              <m:t>2</m:t>
            </m:r>
          </m:den>
        </m:f>
      </m:oMath>
      <w:r w:rsidR="00ED6C63">
        <w:rPr>
          <w:rFonts w:eastAsiaTheme="minorEastAsia"/>
        </w:rPr>
        <w:t xml:space="preserve"> </w:t>
      </w:r>
      <w:r w:rsidR="00011474">
        <w:rPr>
          <w:rFonts w:eastAsiaTheme="minorEastAsia"/>
        </w:rPr>
        <w:t xml:space="preserve"> (enviesamento à esquerda),</w:t>
      </w:r>
      <w:r w:rsidR="00ED6C63">
        <w:rPr>
          <w:rFonts w:eastAsiaTheme="minorEastAsia"/>
        </w:rPr>
        <w:t xml:space="preserve"> </w:t>
      </w:r>
      <m:oMath>
        <m:r>
          <w:rPr>
            <w:rFonts w:ascii="Cambria Math" w:eastAsiaTheme="minorEastAsia" w:hAnsi="Cambria Math"/>
          </w:rPr>
          <m:t>α=3-</m:t>
        </m:r>
        <m:rad>
          <m:radPr>
            <m:degHide m:val="1"/>
            <m:ctrlPr>
              <w:rPr>
                <w:rFonts w:ascii="Cambria Math" w:eastAsiaTheme="minorEastAsia" w:hAnsi="Cambria Math"/>
                <w:i/>
              </w:rPr>
            </m:ctrlPr>
          </m:radPr>
          <m:deg/>
          <m:e>
            <m:r>
              <w:rPr>
                <w:rFonts w:ascii="Cambria Math" w:eastAsiaTheme="minorEastAsia" w:hAnsi="Cambria Math"/>
              </w:rPr>
              <m:t xml:space="preserve">2 </m:t>
            </m:r>
          </m:e>
        </m:rad>
      </m:oMath>
      <w:r w:rsidR="00ED6C63">
        <w:rPr>
          <w:rFonts w:eastAsiaTheme="minorEastAsia"/>
        </w:rPr>
        <w:t xml:space="preserve"> e  </w:t>
      </w:r>
      <m:oMath>
        <m:r>
          <w:rPr>
            <w:rFonts w:ascii="Cambria Math" w:eastAsiaTheme="minorEastAsia" w:hAnsi="Cambria Math"/>
          </w:rPr>
          <m:t>β=3+</m:t>
        </m:r>
        <m:rad>
          <m:radPr>
            <m:degHide m:val="1"/>
            <m:ctrlPr>
              <w:rPr>
                <w:rFonts w:ascii="Cambria Math" w:eastAsiaTheme="minorEastAsia" w:hAnsi="Cambria Math"/>
                <w:i/>
              </w:rPr>
            </m:ctrlPr>
          </m:radPr>
          <m:deg/>
          <m:e>
            <m:r>
              <w:rPr>
                <w:rFonts w:ascii="Cambria Math" w:eastAsiaTheme="minorEastAsia" w:hAnsi="Cambria Math"/>
              </w:rPr>
              <m:t>2</m:t>
            </m:r>
          </m:e>
        </m:rad>
      </m:oMath>
      <w:r w:rsidR="00ED6C63">
        <w:rPr>
          <w:rFonts w:eastAsiaTheme="minorEastAsia"/>
        </w:rPr>
        <w:t xml:space="preserve"> </w:t>
      </w:r>
      <w:r w:rsidR="00011474">
        <w:rPr>
          <w:rFonts w:eastAsiaTheme="minorEastAsia"/>
        </w:rPr>
        <w:t xml:space="preserve"> quando a moda </w:t>
      </w:r>
      <m:oMath>
        <m:r>
          <w:rPr>
            <w:rFonts w:ascii="Cambria Math" w:eastAsiaTheme="minorEastAsia" w:hAnsi="Cambria Math"/>
          </w:rPr>
          <m:t>m</m:t>
        </m:r>
      </m:oMath>
      <w:r w:rsidR="00011474">
        <w:rPr>
          <w:rFonts w:eastAsiaTheme="minorEastAsia"/>
        </w:rPr>
        <w:t xml:space="preserve"> é menor que</w:t>
      </w: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(a+b)</m:t>
            </m:r>
          </m:num>
          <m:den>
            <m:r>
              <w:rPr>
                <w:rFonts w:ascii="Cambria Math" w:eastAsiaTheme="minorEastAsia" w:hAnsi="Cambria Math"/>
              </w:rPr>
              <m:t>2</m:t>
            </m:r>
          </m:den>
        </m:f>
      </m:oMath>
      <w:r w:rsidR="00011474">
        <w:rPr>
          <w:rFonts w:eastAsiaTheme="minorEastAsia"/>
        </w:rPr>
        <w:t xml:space="preserve"> (enviesamento á direita). Nestes casos, s</w:t>
      </w:r>
      <w:r w:rsidR="00F86C60">
        <w:rPr>
          <w:rFonts w:eastAsiaTheme="minorEastAsia"/>
        </w:rPr>
        <w:t>ubstitui</w:t>
      </w:r>
      <w:r w:rsidR="00B6172C">
        <w:rPr>
          <w:rFonts w:eastAsiaTheme="minorEastAsia"/>
        </w:rPr>
        <w:t>ndo em (16) e (14</w:t>
      </w:r>
      <w:r w:rsidR="00ED6C63">
        <w:rPr>
          <w:rFonts w:eastAsiaTheme="minorEastAsia"/>
        </w:rPr>
        <w:t xml:space="preserve">), </w:t>
      </w:r>
      <m:oMath>
        <m:r>
          <w:rPr>
            <w:rFonts w:ascii="Cambria Math" w:eastAsiaTheme="minorEastAsia" w:hAnsi="Cambria Math"/>
          </w:rPr>
          <m:t>α</m:t>
        </m:r>
      </m:oMath>
      <w:r w:rsidR="00572E40">
        <w:rPr>
          <w:rFonts w:eastAsiaTheme="minorEastAsia"/>
        </w:rPr>
        <w:t xml:space="preserve"> e </w:t>
      </w:r>
      <m:oMath>
        <m:r>
          <w:rPr>
            <w:rFonts w:ascii="Cambria Math" w:eastAsiaTheme="minorEastAsia" w:hAnsi="Cambria Math"/>
          </w:rPr>
          <m:t>β</m:t>
        </m:r>
      </m:oMath>
      <w:r w:rsidR="00572E40">
        <w:rPr>
          <w:rFonts w:eastAsiaTheme="minorEastAsia"/>
        </w:rPr>
        <w:t xml:space="preserve"> pelos </w:t>
      </w:r>
      <w:r w:rsidR="00ED6C63">
        <w:rPr>
          <w:rFonts w:eastAsiaTheme="minorEastAsia"/>
        </w:rPr>
        <w:t>valores referidos, obtém-se, respectivamente,</w:t>
      </w:r>
    </w:p>
    <w:p w:rsidR="00A251E3" w:rsidRPr="00ED5287" w:rsidRDefault="003E6503" w:rsidP="009F7FD5">
      <w:pPr>
        <w:jc w:val="both"/>
        <w:rPr>
          <w:rFonts w:eastAsiaTheme="minorEastAsia"/>
        </w:rPr>
      </w:pPr>
      <m:oMathPara>
        <m:oMath>
          <m:r>
            <m:rPr>
              <m:sty m:val="bi"/>
            </m:rPr>
            <w:rPr>
              <w:rFonts w:ascii="Cambria Math" w:hAnsi="Cambria Math"/>
            </w:rPr>
            <w:lastRenderedPageBreak/>
            <m:t>E[T]=µ</m:t>
          </m:r>
          <m:r>
            <w:rPr>
              <w:rFonts w:ascii="Cambria Math" w:hAnsi="Cambria Math"/>
            </w:rPr>
            <m:t>=</m:t>
          </m:r>
          <m:f>
            <m:fPr>
              <m:ctrlPr>
                <w:rPr>
                  <w:rFonts w:ascii="Cambria Math" w:hAnsi="Cambria Math"/>
                  <w:i/>
                </w:rPr>
              </m:ctrlPr>
            </m:fPr>
            <m:num>
              <m:r>
                <w:rPr>
                  <w:rFonts w:ascii="Cambria Math" w:hAnsi="Cambria Math"/>
                </w:rPr>
                <m:t>a+b+4m</m:t>
              </m:r>
            </m:num>
            <m:den>
              <m:r>
                <w:rPr>
                  <w:rFonts w:ascii="Cambria Math" w:hAnsi="Cambria Math"/>
                </w:rPr>
                <m:t>6</m:t>
              </m:r>
            </m:den>
          </m:f>
          <m:r>
            <w:rPr>
              <w:rFonts w:ascii="Cambria Math" w:hAnsi="Cambria Math"/>
            </w:rPr>
            <m:t xml:space="preserve">                                                                                                                       (19)</m:t>
          </m:r>
        </m:oMath>
      </m:oMathPara>
    </w:p>
    <w:p w:rsidR="003D25B9" w:rsidRPr="003D25B9" w:rsidRDefault="003D25B9" w:rsidP="009F7FD5">
      <w:pPr>
        <w:jc w:val="both"/>
        <w:rPr>
          <w:rFonts w:eastAsiaTheme="minorEastAsia"/>
        </w:rPr>
      </w:pPr>
      <m:oMathPara>
        <m:oMath>
          <m:r>
            <m:rPr>
              <m:sty m:val="bi"/>
            </m:rPr>
            <w:rPr>
              <w:rFonts w:ascii="Cambria Math" w:hAnsi="Cambria Math"/>
            </w:rPr>
            <m:t>V</m:t>
          </m:r>
          <m:d>
            <m:dPr>
              <m:begChr m:val="["/>
              <m:endChr m:val="]"/>
              <m:ctrlPr>
                <w:rPr>
                  <w:rFonts w:ascii="Cambria Math" w:hAnsi="Cambria Math"/>
                  <w:b/>
                  <w:i/>
                </w:rPr>
              </m:ctrlPr>
            </m:dPr>
            <m:e>
              <m:r>
                <m:rPr>
                  <m:sty m:val="bi"/>
                </m:rPr>
                <w:rPr>
                  <w:rFonts w:ascii="Cambria Math" w:hAnsi="Cambria Math"/>
                </w:rPr>
                <m:t>T</m:t>
              </m:r>
            </m:e>
          </m:d>
          <m:r>
            <m:rPr>
              <m:sty m:val="bi"/>
            </m:rPr>
            <w:rPr>
              <w:rFonts w:ascii="Cambria Math" w:hAnsi="Cambria Math"/>
            </w:rPr>
            <m:t>=</m:t>
          </m:r>
          <m:sSup>
            <m:sSupPr>
              <m:ctrlPr>
                <w:rPr>
                  <w:rFonts w:ascii="Cambria Math" w:hAnsi="Cambria Math"/>
                  <w:b/>
                  <w:i/>
                </w:rPr>
              </m:ctrlPr>
            </m:sSupPr>
            <m:e>
              <m:r>
                <m:rPr>
                  <m:sty m:val="bi"/>
                </m:rPr>
                <w:rPr>
                  <w:rFonts w:ascii="Cambria Math" w:hAnsi="Cambria Math"/>
                </w:rPr>
                <m:t>σ</m:t>
              </m:r>
            </m:e>
            <m:sup>
              <m:r>
                <m:rPr>
                  <m:sty m:val="bi"/>
                </m:rPr>
                <w:rPr>
                  <w:rFonts w:ascii="Cambria Math" w:hAnsi="Cambria Math"/>
                </w:rPr>
                <m:t>2</m:t>
              </m:r>
            </m:sup>
          </m:sSup>
          <m:r>
            <w:rPr>
              <w:rFonts w:ascii="Cambria Math" w:hAnsi="Cambria Math"/>
            </w:rPr>
            <m:t>=</m:t>
          </m:r>
          <m:f>
            <m:fPr>
              <m:ctrlPr>
                <w:rPr>
                  <w:rFonts w:ascii="Cambria Math" w:eastAsiaTheme="minorEastAsia" w:hAnsi="Cambria Math"/>
                  <w:i/>
                </w:rPr>
              </m:ctrlPr>
            </m:fPr>
            <m:num>
              <m:r>
                <w:rPr>
                  <w:rFonts w:ascii="Cambria Math" w:eastAsiaTheme="minorEastAsia" w:hAnsi="Cambria Math"/>
                </w:rPr>
                <m:t>αβ</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b-a</m:t>
                      </m:r>
                    </m:e>
                  </m:d>
                </m:e>
                <m:sup>
                  <m:r>
                    <w:rPr>
                      <w:rFonts w:ascii="Cambria Math" w:eastAsiaTheme="minorEastAsia" w:hAnsi="Cambria Math"/>
                    </w:rPr>
                    <m:t>2</m:t>
                  </m:r>
                </m:sup>
              </m:sSup>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α+β</m:t>
                      </m:r>
                    </m:e>
                  </m:d>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α+β+1</m:t>
                  </m:r>
                </m:e>
              </m:d>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b-a</m:t>
                      </m:r>
                    </m:e>
                  </m:d>
                </m:e>
                <m:sup>
                  <m:r>
                    <w:rPr>
                      <w:rFonts w:ascii="Cambria Math" w:eastAsiaTheme="minorEastAsia" w:hAnsi="Cambria Math"/>
                    </w:rPr>
                    <m:t>2</m:t>
                  </m:r>
                </m:sup>
              </m:sSup>
            </m:num>
            <m:den>
              <m:r>
                <w:rPr>
                  <w:rFonts w:ascii="Cambria Math" w:eastAsiaTheme="minorEastAsia" w:hAnsi="Cambria Math"/>
                </w:rPr>
                <m:t>36</m:t>
              </m:r>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b-a</m:t>
                      </m:r>
                    </m:num>
                    <m:den>
                      <m:r>
                        <w:rPr>
                          <w:rFonts w:ascii="Cambria Math" w:hAnsi="Cambria Math"/>
                        </w:rPr>
                        <m:t>6</m:t>
                      </m:r>
                    </m:den>
                  </m:f>
                </m:e>
              </m:d>
            </m:e>
            <m:sup>
              <m:r>
                <w:rPr>
                  <w:rFonts w:ascii="Cambria Math" w:hAnsi="Cambria Math"/>
                </w:rPr>
                <m:t>2</m:t>
              </m:r>
            </m:sup>
          </m:sSup>
          <m:r>
            <w:rPr>
              <w:rFonts w:ascii="Cambria Math" w:hAnsi="Cambria Math"/>
            </w:rPr>
            <m:t xml:space="preserve">                                                      </m:t>
          </m:r>
          <m:d>
            <m:dPr>
              <m:ctrlPr>
                <w:rPr>
                  <w:rFonts w:ascii="Cambria Math" w:hAnsi="Cambria Math"/>
                  <w:i/>
                </w:rPr>
              </m:ctrlPr>
            </m:dPr>
            <m:e>
              <m:r>
                <w:rPr>
                  <w:rFonts w:ascii="Cambria Math" w:hAnsi="Cambria Math"/>
                </w:rPr>
                <m:t>20</m:t>
              </m:r>
            </m:e>
          </m:d>
        </m:oMath>
      </m:oMathPara>
    </w:p>
    <w:p w:rsidR="00CF57C7" w:rsidRPr="003D25B9" w:rsidRDefault="00631C63" w:rsidP="009F7FD5">
      <w:pPr>
        <w:jc w:val="both"/>
        <w:rPr>
          <w:rFonts w:eastAsiaTheme="minorEastAsia"/>
        </w:rPr>
      </w:pPr>
      <w:r>
        <w:rPr>
          <w:rFonts w:eastAsiaTheme="minorEastAsia"/>
        </w:rPr>
        <w:t xml:space="preserve">expressões que são </w:t>
      </w:r>
      <w:r w:rsidR="00CF57C7">
        <w:rPr>
          <w:rFonts w:eastAsiaTheme="minorEastAsia"/>
        </w:rPr>
        <w:t>utilizadas no modelo PERT para estimar as médias e as variâncias das</w:t>
      </w:r>
      <w:r w:rsidR="00380FE1">
        <w:rPr>
          <w:rFonts w:eastAsiaTheme="minorEastAsia"/>
        </w:rPr>
        <w:t xml:space="preserve"> actividades e tratar sob o ponto de vista probabilístico a duração do projecto e</w:t>
      </w:r>
      <w:r w:rsidR="00CF57C7">
        <w:rPr>
          <w:rFonts w:eastAsiaTheme="minorEastAsia"/>
        </w:rPr>
        <w:t xml:space="preserve"> </w:t>
      </w:r>
      <w:r w:rsidR="00380FE1">
        <w:rPr>
          <w:rFonts w:eastAsiaTheme="minorEastAsia"/>
        </w:rPr>
        <w:t xml:space="preserve">avaliar o seu risco, </w:t>
      </w:r>
      <w:r w:rsidR="00CF57C7">
        <w:rPr>
          <w:rFonts w:eastAsiaTheme="minorEastAsia"/>
        </w:rPr>
        <w:t>como se viu atrás.</w:t>
      </w:r>
      <w:r w:rsidR="004D2785">
        <w:rPr>
          <w:rFonts w:eastAsiaTheme="minorEastAsia"/>
        </w:rPr>
        <w:t xml:space="preserve"> </w:t>
      </w:r>
    </w:p>
    <w:p w:rsidR="00F33D43" w:rsidRDefault="004D2785" w:rsidP="009F7FD5">
      <w:pPr>
        <w:jc w:val="both"/>
        <w:rPr>
          <w:rFonts w:eastAsiaTheme="minorEastAsia"/>
        </w:rPr>
      </w:pPr>
      <w:r>
        <w:rPr>
          <w:rFonts w:eastAsiaTheme="minorEastAsia"/>
        </w:rPr>
        <w:t xml:space="preserve">Igualmente se verifica que para </w:t>
      </w:r>
      <m:oMath>
        <m:r>
          <w:rPr>
            <w:rFonts w:ascii="Cambria Math" w:eastAsiaTheme="minorEastAsia" w:hAnsi="Cambria Math"/>
          </w:rPr>
          <m:t>α=</m:t>
        </m:r>
      </m:oMath>
      <w:r>
        <w:rPr>
          <w:rFonts w:eastAsiaTheme="minorEastAsia"/>
        </w:rPr>
        <w:t xml:space="preserve"> </w:t>
      </w:r>
      <m:oMath>
        <m:r>
          <w:rPr>
            <w:rFonts w:ascii="Cambria Math" w:eastAsiaTheme="minorEastAsia" w:hAnsi="Cambria Math"/>
          </w:rPr>
          <m:t>β=4</m:t>
        </m:r>
      </m:oMath>
      <w:r>
        <w:rPr>
          <w:rFonts w:eastAsiaTheme="minorEastAsia"/>
        </w:rPr>
        <w:t>, estas</w:t>
      </w:r>
      <w:r w:rsidR="00F33D43">
        <w:rPr>
          <w:rFonts w:eastAsiaTheme="minorEastAsia"/>
        </w:rPr>
        <w:t xml:space="preserve"> expressões permanecem válidas.</w:t>
      </w:r>
    </w:p>
    <w:p w:rsidR="004D2785" w:rsidRPr="00F33D43" w:rsidRDefault="00F33D43" w:rsidP="009F7FD5">
      <w:pPr>
        <w:jc w:val="both"/>
        <w:rPr>
          <w:rFonts w:eastAsiaTheme="minorEastAsia"/>
          <w:i/>
          <w:sz w:val="20"/>
          <w:szCs w:val="20"/>
        </w:rPr>
      </w:pPr>
      <w:r w:rsidRPr="00F33D43">
        <w:rPr>
          <w:rFonts w:eastAsiaTheme="minorEastAsia"/>
          <w:i/>
          <w:sz w:val="20"/>
          <w:szCs w:val="20"/>
        </w:rPr>
        <w:t>Obs. A</w:t>
      </w:r>
      <w:r w:rsidR="004D2785" w:rsidRPr="00F33D43">
        <w:rPr>
          <w:rFonts w:eastAsiaTheme="minorEastAsia"/>
          <w:i/>
          <w:sz w:val="20"/>
          <w:szCs w:val="20"/>
        </w:rPr>
        <w:t xml:space="preserve"> expressão (1</w:t>
      </w:r>
      <w:r w:rsidR="00461CA2">
        <w:rPr>
          <w:rFonts w:eastAsiaTheme="minorEastAsia"/>
          <w:i/>
          <w:sz w:val="20"/>
          <w:szCs w:val="20"/>
        </w:rPr>
        <w:t>9</w:t>
      </w:r>
      <w:r w:rsidR="004D2785" w:rsidRPr="00F33D43">
        <w:rPr>
          <w:rFonts w:eastAsiaTheme="minorEastAsia"/>
          <w:i/>
          <w:sz w:val="20"/>
          <w:szCs w:val="20"/>
        </w:rPr>
        <w:t>) é sempre válida</w:t>
      </w:r>
      <w:r>
        <w:rPr>
          <w:rFonts w:eastAsiaTheme="minorEastAsia"/>
          <w:i/>
          <w:sz w:val="20"/>
          <w:szCs w:val="20"/>
        </w:rPr>
        <w:t>, visto que quando</w:t>
      </w:r>
      <m:oMath>
        <m:r>
          <w:rPr>
            <w:rFonts w:ascii="Cambria Math" w:eastAsiaTheme="minorEastAsia" w:hAnsi="Cambria Math"/>
          </w:rPr>
          <m:t xml:space="preserve"> α=</m:t>
        </m:r>
      </m:oMath>
      <w:r>
        <w:rPr>
          <w:rFonts w:eastAsiaTheme="minorEastAsia"/>
        </w:rPr>
        <w:t xml:space="preserve"> </w:t>
      </w:r>
      <m:oMath>
        <m:r>
          <w:rPr>
            <w:rFonts w:ascii="Cambria Math" w:eastAsiaTheme="minorEastAsia" w:hAnsi="Cambria Math"/>
          </w:rPr>
          <m:t>β</m:t>
        </m:r>
      </m:oMath>
      <w:r>
        <w:rPr>
          <w:rFonts w:eastAsiaTheme="minorEastAsia"/>
        </w:rPr>
        <w:t xml:space="preserve"> </w:t>
      </w:r>
      <w:r>
        <w:rPr>
          <w:rFonts w:eastAsiaTheme="minorEastAsia"/>
          <w:i/>
          <w:sz w:val="20"/>
          <w:szCs w:val="20"/>
        </w:rPr>
        <w:t xml:space="preserve">tem-se sempre </w:t>
      </w:r>
      <m:oMath>
        <m:r>
          <w:rPr>
            <w:rFonts w:ascii="Cambria Math" w:eastAsiaTheme="minorEastAsia" w:hAnsi="Cambria Math"/>
          </w:rPr>
          <m:t>μ=</m:t>
        </m:r>
      </m:oMath>
      <w:r>
        <w:rPr>
          <w:rFonts w:eastAsiaTheme="minorEastAsia"/>
        </w:rPr>
        <w:t xml:space="preserve"> </w:t>
      </w:r>
      <m:oMath>
        <m:r>
          <w:rPr>
            <w:rFonts w:ascii="Cambria Math" w:eastAsiaTheme="minorEastAsia" w:hAnsi="Cambria Math"/>
          </w:rPr>
          <m:t>m=</m:t>
        </m:r>
        <m:f>
          <m:fPr>
            <m:ctrlPr>
              <w:rPr>
                <w:rFonts w:ascii="Cambria Math" w:eastAsiaTheme="minorEastAsia" w:hAnsi="Cambria Math"/>
                <w:i/>
              </w:rPr>
            </m:ctrlPr>
          </m:fPr>
          <m:num>
            <m:r>
              <w:rPr>
                <w:rFonts w:ascii="Cambria Math" w:eastAsiaTheme="minorEastAsia" w:hAnsi="Cambria Math"/>
              </w:rPr>
              <m:t>b+a</m:t>
            </m:r>
          </m:num>
          <m:den>
            <m:r>
              <w:rPr>
                <w:rFonts w:ascii="Cambria Math" w:eastAsiaTheme="minorEastAsia" w:hAnsi="Cambria Math"/>
              </w:rPr>
              <m:t>2</m:t>
            </m:r>
          </m:den>
        </m:f>
      </m:oMath>
      <w:r>
        <w:rPr>
          <w:rFonts w:eastAsiaTheme="minorEastAsia"/>
        </w:rPr>
        <w:t>.</w:t>
      </w:r>
    </w:p>
    <w:p w:rsidR="00106466" w:rsidRPr="007A6A9D" w:rsidRDefault="004D2785" w:rsidP="009F7FD5">
      <w:pPr>
        <w:jc w:val="both"/>
        <w:rPr>
          <w:rFonts w:eastAsiaTheme="minorEastAsia"/>
        </w:rPr>
      </w:pPr>
      <w:r>
        <w:rPr>
          <w:rFonts w:eastAsiaTheme="minorEastAsia"/>
        </w:rPr>
        <w:t>A</w:t>
      </w:r>
      <w:r w:rsidR="00106466">
        <w:rPr>
          <w:rFonts w:eastAsiaTheme="minorEastAsia"/>
        </w:rPr>
        <w:t xml:space="preserve"> figura abaixo ilustra, </w:t>
      </w:r>
      <w:r w:rsidR="00CF57C7">
        <w:rPr>
          <w:rFonts w:eastAsiaTheme="minorEastAsia"/>
        </w:rPr>
        <w:t xml:space="preserve">quando a varável aleatória tem como domínio </w:t>
      </w:r>
      <w:r w:rsidR="00461CA2">
        <w:rPr>
          <w:rFonts w:eastAsiaTheme="minorEastAsia"/>
        </w:rPr>
        <w:t>o intervalo [</w:t>
      </w:r>
      <w:r w:rsidR="00106466">
        <w:rPr>
          <w:rFonts w:eastAsiaTheme="minorEastAsia"/>
        </w:rPr>
        <w:t>0, 1]</w:t>
      </w:r>
      <w:r w:rsidR="00CF57C7">
        <w:rPr>
          <w:rFonts w:eastAsiaTheme="minorEastAsia"/>
        </w:rPr>
        <w:t>,</w:t>
      </w:r>
      <w:r w:rsidR="00106466">
        <w:rPr>
          <w:rFonts w:eastAsiaTheme="minorEastAsia"/>
        </w:rPr>
        <w:t xml:space="preserve"> estes casos.</w:t>
      </w:r>
    </w:p>
    <w:p w:rsidR="005000DD" w:rsidRDefault="005000DD" w:rsidP="006027BC">
      <w:pPr>
        <w:jc w:val="both"/>
        <w:rPr>
          <w:rFonts w:eastAsiaTheme="minorEastAsia"/>
        </w:rPr>
      </w:pPr>
      <w:r>
        <w:rPr>
          <w:noProof/>
          <w:lang w:eastAsia="pt-PT"/>
        </w:rPr>
        <w:drawing>
          <wp:inline distT="0" distB="0" distL="0" distR="0" wp14:anchorId="15406680" wp14:editId="62A90BD9">
            <wp:extent cx="4535178" cy="3287219"/>
            <wp:effectExtent l="0" t="0" r="0" b="8890"/>
            <wp:docPr id="5" name="Imagem 5" descr="Beta Distribution for alpha=beta=4 and (alpha=3--+Sqrt(2), beta=6-alpha) J. Rod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a Distribution for alpha=beta=4 and (alpha=3--+Sqrt(2), beta=6-alpha) J. Roda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33900" cy="3286293"/>
                    </a:xfrm>
                    <a:prstGeom prst="rect">
                      <a:avLst/>
                    </a:prstGeom>
                    <a:noFill/>
                    <a:ln>
                      <a:noFill/>
                    </a:ln>
                  </pic:spPr>
                </pic:pic>
              </a:graphicData>
            </a:graphic>
          </wp:inline>
        </w:drawing>
      </w:r>
    </w:p>
    <w:p w:rsidR="00106466" w:rsidRDefault="00106466" w:rsidP="00106466">
      <w:pPr>
        <w:jc w:val="both"/>
        <w:rPr>
          <w:rFonts w:eastAsiaTheme="minorEastAsia"/>
        </w:rPr>
      </w:pPr>
      <w:r>
        <w:rPr>
          <w:rFonts w:eastAsiaTheme="minorEastAsia"/>
        </w:rPr>
        <w:t xml:space="preserve">     </w:t>
      </w:r>
      <w:r w:rsidR="00E65817">
        <w:rPr>
          <w:rFonts w:eastAsiaTheme="minorEastAsia"/>
        </w:rPr>
        <w:t xml:space="preserve">                                                                                                                                                                                                                                                                                                                             </w:t>
      </w:r>
      <w:r w:rsidR="00CF57C7">
        <w:rPr>
          <w:rFonts w:eastAsiaTheme="minorEastAsia"/>
        </w:rPr>
        <w:t>P</w:t>
      </w:r>
      <w:r>
        <w:rPr>
          <w:rFonts w:eastAsiaTheme="minorEastAsia"/>
        </w:rPr>
        <w:t>ara</w:t>
      </w:r>
      <w:r w:rsidR="00CF57C7">
        <w:rPr>
          <w:rFonts w:eastAsiaTheme="minorEastAsia"/>
        </w:rPr>
        <w:t xml:space="preserve"> valores de</w:t>
      </w:r>
      <w:r>
        <w:rPr>
          <w:rFonts w:eastAsiaTheme="minorEastAsia"/>
        </w:rPr>
        <w:t xml:space="preserve"> </w:t>
      </w:r>
      <m:oMath>
        <m:r>
          <w:rPr>
            <w:rFonts w:ascii="Cambria Math" w:eastAsiaTheme="minorEastAsia" w:hAnsi="Cambria Math"/>
          </w:rPr>
          <m:t>α</m:t>
        </m:r>
      </m:oMath>
      <w:r>
        <w:rPr>
          <w:rFonts w:eastAsiaTheme="minorEastAsia"/>
        </w:rPr>
        <w:t xml:space="preserve"> e </w:t>
      </w:r>
      <m:oMath>
        <m:r>
          <w:rPr>
            <w:rFonts w:ascii="Cambria Math" w:eastAsiaTheme="minorEastAsia" w:hAnsi="Cambria Math"/>
          </w:rPr>
          <m:t>β</m:t>
        </m:r>
      </m:oMath>
      <w:r>
        <w:rPr>
          <w:rFonts w:eastAsiaTheme="minorEastAsia"/>
        </w:rPr>
        <w:t xml:space="preserve"> </w:t>
      </w:r>
      <w:r w:rsidR="00CF57C7">
        <w:rPr>
          <w:rFonts w:eastAsiaTheme="minorEastAsia"/>
        </w:rPr>
        <w:t xml:space="preserve"> diferentes dos indicados</w:t>
      </w:r>
      <w:r>
        <w:rPr>
          <w:rFonts w:eastAsiaTheme="minorEastAsia"/>
        </w:rPr>
        <w:t xml:space="preserve">, </w:t>
      </w:r>
      <w:r w:rsidR="00572E40">
        <w:rPr>
          <w:rFonts w:eastAsiaTheme="minorEastAsia"/>
        </w:rPr>
        <w:t>a expressão da variância dad</w:t>
      </w:r>
      <w:r w:rsidR="00CF57C7">
        <w:rPr>
          <w:rFonts w:eastAsiaTheme="minorEastAsia"/>
        </w:rPr>
        <w:t xml:space="preserve">a </w:t>
      </w:r>
      <w:r w:rsidR="00572E40">
        <w:rPr>
          <w:rFonts w:eastAsiaTheme="minorEastAsia"/>
        </w:rPr>
        <w:t>por</w:t>
      </w:r>
      <w:r w:rsidR="00F33D43">
        <w:rPr>
          <w:rFonts w:eastAsiaTheme="minorEastAsia"/>
        </w:rPr>
        <w:t xml:space="preserve"> </w:t>
      </w:r>
      <w:r w:rsidR="00380FE1">
        <w:rPr>
          <w:rFonts w:eastAsiaTheme="minorEastAsia"/>
        </w:rPr>
        <w:t>(20</w:t>
      </w:r>
      <w:r w:rsidR="00CF57C7">
        <w:rPr>
          <w:rFonts w:eastAsiaTheme="minorEastAsia"/>
        </w:rPr>
        <w:t xml:space="preserve">) </w:t>
      </w:r>
      <w:r w:rsidR="00F33D43">
        <w:rPr>
          <w:rFonts w:eastAsiaTheme="minorEastAsia"/>
        </w:rPr>
        <w:t>dá apenas valores aproximados.</w:t>
      </w:r>
    </w:p>
    <w:p w:rsidR="00B6172C" w:rsidRDefault="00380FE1" w:rsidP="00B6172C">
      <w:pPr>
        <w:jc w:val="both"/>
        <w:rPr>
          <w:rFonts w:eastAsiaTheme="minorEastAsia"/>
        </w:rPr>
      </w:pPr>
      <w:r>
        <w:rPr>
          <w:rFonts w:eastAsiaTheme="minorEastAsia"/>
        </w:rPr>
        <w:t>Em geral, p</w:t>
      </w:r>
      <w:r w:rsidR="00CF57C7">
        <w:rPr>
          <w:rFonts w:eastAsiaTheme="minorEastAsia"/>
        </w:rPr>
        <w:t>or exemplo,</w:t>
      </w:r>
      <w:r w:rsidR="00B6172C">
        <w:rPr>
          <w:rFonts w:eastAsiaTheme="minorEastAsia"/>
        </w:rPr>
        <w:t xml:space="preserve"> com </w:t>
      </w:r>
      <m:oMath>
        <m:r>
          <w:rPr>
            <w:rFonts w:ascii="Cambria Math" w:eastAsiaTheme="minorEastAsia" w:hAnsi="Cambria Math"/>
          </w:rPr>
          <m:t>α=</m:t>
        </m:r>
      </m:oMath>
      <w:r w:rsidR="00B6172C">
        <w:rPr>
          <w:rFonts w:eastAsiaTheme="minorEastAsia"/>
        </w:rPr>
        <w:t xml:space="preserve"> </w:t>
      </w:r>
      <m:oMath>
        <m:r>
          <w:rPr>
            <w:rFonts w:ascii="Cambria Math" w:eastAsiaTheme="minorEastAsia" w:hAnsi="Cambria Math"/>
          </w:rPr>
          <m:t>β</m:t>
        </m:r>
        <m:r>
          <w:rPr>
            <w:rFonts w:ascii="Cambria Math" w:eastAsiaTheme="minorEastAsia" w:hAnsi="Cambria Math"/>
          </w:rPr>
          <m:t>&gt; 1</m:t>
        </m:r>
      </m:oMath>
      <w:r w:rsidR="00B6172C">
        <w:rPr>
          <w:rFonts w:eastAsiaTheme="minorEastAsia"/>
        </w:rPr>
        <w:t xml:space="preserve">, </w:t>
      </w:r>
      <w:r w:rsidR="00B608C6">
        <w:rPr>
          <w:rFonts w:eastAsiaTheme="minorEastAsia"/>
        </w:rPr>
        <w:t>comparando com</w:t>
      </w:r>
      <w:r w:rsidR="003D25B9">
        <w:rPr>
          <w:rFonts w:eastAsiaTheme="minorEastAsia"/>
        </w:rPr>
        <w:t xml:space="preserve"> (17), </w:t>
      </w:r>
      <w:r w:rsidR="00B608C6">
        <w:rPr>
          <w:rFonts w:eastAsiaTheme="minorEastAsia"/>
        </w:rPr>
        <w:t xml:space="preserve">ou com (14), </w:t>
      </w:r>
      <w:r w:rsidR="003D25B9">
        <w:rPr>
          <w:rFonts w:eastAsiaTheme="minorEastAsia"/>
        </w:rPr>
        <w:t>verifica-se que a expressão (20), utilizada no método PERT,</w:t>
      </w:r>
    </w:p>
    <w:p w:rsidR="00380FE1" w:rsidRDefault="00380FE1" w:rsidP="00B444B9">
      <w:pPr>
        <w:pStyle w:val="PargrafodaLista"/>
        <w:numPr>
          <w:ilvl w:val="0"/>
          <w:numId w:val="3"/>
        </w:numPr>
        <w:ind w:left="567" w:hanging="283"/>
        <w:jc w:val="both"/>
        <w:rPr>
          <w:rFonts w:eastAsiaTheme="minorEastAsia"/>
        </w:rPr>
      </w:pPr>
      <w:r>
        <w:rPr>
          <w:rFonts w:eastAsiaTheme="minorEastAsia"/>
        </w:rPr>
        <w:t>p</w:t>
      </w:r>
      <w:r w:rsidRPr="00E776EA">
        <w:rPr>
          <w:rFonts w:eastAsiaTheme="minorEastAsia"/>
        </w:rPr>
        <w:t xml:space="preserve">ara valores de </w:t>
      </w:r>
      <m:oMath>
        <m:r>
          <w:rPr>
            <w:rFonts w:ascii="Cambria Math" w:eastAsiaTheme="minorEastAsia" w:hAnsi="Cambria Math"/>
          </w:rPr>
          <m:t>α&lt;4</m:t>
        </m:r>
      </m:oMath>
      <w:r w:rsidR="00E9498D">
        <w:rPr>
          <w:rFonts w:eastAsiaTheme="minorEastAsia"/>
        </w:rPr>
        <w:t>,</w:t>
      </w:r>
      <w:r>
        <w:rPr>
          <w:rFonts w:eastAsiaTheme="minorEastAsia"/>
        </w:rPr>
        <w:t xml:space="preserve"> subavalia</w:t>
      </w:r>
      <w:r w:rsidRPr="00E776EA">
        <w:rPr>
          <w:rFonts w:eastAsiaTheme="minorEastAsia"/>
        </w:rPr>
        <w:t xml:space="preserve"> a variância</w:t>
      </w:r>
      <w:r>
        <w:rPr>
          <w:rFonts w:eastAsiaTheme="minorEastAsia"/>
        </w:rPr>
        <w:t>,</w:t>
      </w:r>
    </w:p>
    <w:p w:rsidR="00380FE1" w:rsidRDefault="00E9498D" w:rsidP="00B444B9">
      <w:pPr>
        <w:pStyle w:val="PargrafodaLista"/>
        <w:numPr>
          <w:ilvl w:val="0"/>
          <w:numId w:val="3"/>
        </w:numPr>
        <w:ind w:left="567" w:hanging="283"/>
        <w:jc w:val="both"/>
        <w:rPr>
          <w:rFonts w:eastAsiaTheme="minorEastAsia"/>
        </w:rPr>
      </w:pPr>
      <w:r>
        <w:rPr>
          <w:rFonts w:eastAsiaTheme="minorEastAsia"/>
        </w:rPr>
        <w:t>Para</w:t>
      </w:r>
      <w:r w:rsidR="00380FE1" w:rsidRPr="00E776EA">
        <w:rPr>
          <w:rFonts w:eastAsiaTheme="minorEastAsia"/>
        </w:rPr>
        <w:t xml:space="preserve"> valores de </w:t>
      </w:r>
      <m:oMath>
        <m:r>
          <w:rPr>
            <w:rFonts w:ascii="Cambria Math" w:eastAsiaTheme="minorEastAsia" w:hAnsi="Cambria Math"/>
          </w:rPr>
          <m:t>α=4</m:t>
        </m:r>
      </m:oMath>
      <w:r>
        <w:rPr>
          <w:rFonts w:eastAsiaTheme="minorEastAsia"/>
        </w:rPr>
        <w:t>,</w:t>
      </w:r>
      <w:r w:rsidR="00380FE1">
        <w:rPr>
          <w:rFonts w:eastAsiaTheme="minorEastAsia"/>
        </w:rPr>
        <w:t xml:space="preserve"> dá valores exactos para</w:t>
      </w:r>
      <w:r w:rsidR="00380FE1" w:rsidRPr="00E776EA">
        <w:rPr>
          <w:rFonts w:eastAsiaTheme="minorEastAsia"/>
        </w:rPr>
        <w:t xml:space="preserve"> a variância</w:t>
      </w:r>
      <w:r w:rsidR="00380FE1">
        <w:rPr>
          <w:rFonts w:eastAsiaTheme="minorEastAsia"/>
        </w:rPr>
        <w:t>,</w:t>
      </w:r>
    </w:p>
    <w:p w:rsidR="00380FE1" w:rsidRDefault="00380FE1" w:rsidP="00B444B9">
      <w:pPr>
        <w:pStyle w:val="PargrafodaLista"/>
        <w:numPr>
          <w:ilvl w:val="0"/>
          <w:numId w:val="3"/>
        </w:numPr>
        <w:ind w:left="567" w:hanging="283"/>
        <w:jc w:val="both"/>
        <w:rPr>
          <w:rFonts w:eastAsiaTheme="minorEastAsia"/>
        </w:rPr>
      </w:pPr>
      <w:r>
        <w:rPr>
          <w:rFonts w:eastAsiaTheme="minorEastAsia"/>
        </w:rPr>
        <w:t>p</w:t>
      </w:r>
      <w:r w:rsidRPr="00E776EA">
        <w:rPr>
          <w:rFonts w:eastAsiaTheme="minorEastAsia"/>
        </w:rPr>
        <w:t xml:space="preserve">ara valores de </w:t>
      </w:r>
      <m:oMath>
        <m:r>
          <w:rPr>
            <w:rFonts w:ascii="Cambria Math" w:eastAsiaTheme="minorEastAsia" w:hAnsi="Cambria Math"/>
          </w:rPr>
          <m:t>α&gt; 4</m:t>
        </m:r>
      </m:oMath>
      <w:r w:rsidR="00E9498D">
        <w:rPr>
          <w:rFonts w:eastAsiaTheme="minorEastAsia"/>
        </w:rPr>
        <w:t>,</w:t>
      </w:r>
      <w:r>
        <w:rPr>
          <w:rFonts w:eastAsiaTheme="minorEastAsia"/>
        </w:rPr>
        <w:t xml:space="preserve"> sobreavalia a</w:t>
      </w:r>
      <w:r w:rsidRPr="00E776EA">
        <w:rPr>
          <w:rFonts w:eastAsiaTheme="minorEastAsia"/>
        </w:rPr>
        <w:t xml:space="preserve"> variância</w:t>
      </w:r>
      <w:r>
        <w:rPr>
          <w:rFonts w:eastAsiaTheme="minorEastAsia"/>
        </w:rPr>
        <w:t>.</w:t>
      </w:r>
    </w:p>
    <w:p w:rsidR="00380FE1" w:rsidRDefault="00380FE1" w:rsidP="00380FE1">
      <w:pPr>
        <w:pStyle w:val="PargrafodaLista"/>
        <w:ind w:left="765"/>
        <w:jc w:val="both"/>
        <w:rPr>
          <w:rFonts w:eastAsiaTheme="minorEastAsia"/>
        </w:rPr>
      </w:pPr>
    </w:p>
    <w:p w:rsidR="00380FE1" w:rsidRDefault="00380FE1" w:rsidP="00380FE1">
      <w:pPr>
        <w:pStyle w:val="PargrafodaLista"/>
        <w:ind w:left="0"/>
        <w:jc w:val="both"/>
        <w:rPr>
          <w:rFonts w:eastAsiaTheme="minorEastAsia"/>
        </w:rPr>
      </w:pPr>
      <w:r w:rsidRPr="00380FE1">
        <w:rPr>
          <w:rFonts w:eastAsiaTheme="minorEastAsia"/>
        </w:rPr>
        <w:t xml:space="preserve">De igual modo, </w:t>
      </w:r>
      <w:r w:rsidR="003838C0" w:rsidRPr="00380FE1">
        <w:rPr>
          <w:rFonts w:eastAsiaTheme="minorEastAsia"/>
        </w:rPr>
        <w:t xml:space="preserve">quando </w:t>
      </w:r>
      <m:oMath>
        <m:r>
          <w:rPr>
            <w:rFonts w:ascii="Cambria Math" w:eastAsiaTheme="minorEastAsia" w:hAnsi="Cambria Math"/>
          </w:rPr>
          <m:t>α+β=6 e 1 &lt;α&lt;5</m:t>
        </m:r>
      </m:oMath>
      <w:r w:rsidR="003838C0" w:rsidRPr="00380FE1">
        <w:rPr>
          <w:rFonts w:eastAsiaTheme="minorEastAsia"/>
        </w:rPr>
        <w:t xml:space="preserve">, </w:t>
      </w:r>
      <w:r w:rsidR="00B608C6">
        <w:rPr>
          <w:rFonts w:eastAsiaTheme="minorEastAsia"/>
        </w:rPr>
        <w:t xml:space="preserve">comparando com (14), ou com (18), </w:t>
      </w:r>
      <w:r w:rsidRPr="00380FE1">
        <w:rPr>
          <w:rFonts w:eastAsiaTheme="minorEastAsia"/>
        </w:rPr>
        <w:t>a mesma expressão (20</w:t>
      </w:r>
      <w:r w:rsidR="00DE7271" w:rsidRPr="00380FE1">
        <w:rPr>
          <w:rFonts w:eastAsiaTheme="minorEastAsia"/>
        </w:rPr>
        <w:t>),</w:t>
      </w:r>
    </w:p>
    <w:p w:rsidR="00380FE1" w:rsidRDefault="00380FE1" w:rsidP="00380FE1">
      <w:pPr>
        <w:pStyle w:val="PargrafodaLista"/>
        <w:ind w:left="0"/>
        <w:jc w:val="both"/>
        <w:rPr>
          <w:rFonts w:eastAsiaTheme="minorEastAsia"/>
        </w:rPr>
      </w:pPr>
    </w:p>
    <w:p w:rsidR="00E17514" w:rsidRPr="00380FE1" w:rsidRDefault="00E17514" w:rsidP="00B444B9">
      <w:pPr>
        <w:pStyle w:val="PargrafodaLista"/>
        <w:numPr>
          <w:ilvl w:val="0"/>
          <w:numId w:val="4"/>
        </w:numPr>
        <w:ind w:left="567" w:hanging="283"/>
        <w:jc w:val="both"/>
        <w:rPr>
          <w:rFonts w:eastAsiaTheme="minorEastAsia"/>
        </w:rPr>
      </w:pPr>
      <w:r w:rsidRPr="00380FE1">
        <w:rPr>
          <w:rFonts w:eastAsiaTheme="minorEastAsia"/>
        </w:rPr>
        <w:t xml:space="preserve">para valores de </w:t>
      </w:r>
      <m:oMath>
        <m:r>
          <w:rPr>
            <w:rFonts w:ascii="Cambria Math" w:eastAsiaTheme="minorEastAsia" w:hAnsi="Cambria Math"/>
          </w:rPr>
          <m:t>α&lt;3-</m:t>
        </m:r>
        <m:rad>
          <m:radPr>
            <m:degHide m:val="1"/>
            <m:ctrlPr>
              <w:rPr>
                <w:rFonts w:ascii="Cambria Math" w:eastAsiaTheme="minorEastAsia" w:hAnsi="Cambria Math"/>
                <w:i/>
              </w:rPr>
            </m:ctrlPr>
          </m:radPr>
          <m:deg/>
          <m:e>
            <m:r>
              <w:rPr>
                <w:rFonts w:ascii="Cambria Math" w:eastAsiaTheme="minorEastAsia" w:hAnsi="Cambria Math"/>
              </w:rPr>
              <m:t>2</m:t>
            </m:r>
          </m:e>
        </m:rad>
        <m:r>
          <w:rPr>
            <w:rFonts w:ascii="Cambria Math" w:eastAsiaTheme="minorEastAsia" w:hAnsi="Cambria Math"/>
          </w:rPr>
          <m:t xml:space="preserve"> </m:t>
        </m:r>
      </m:oMath>
      <w:r w:rsidR="00CB005B" w:rsidRPr="00380FE1">
        <w:rPr>
          <w:rFonts w:eastAsiaTheme="minorEastAsia"/>
        </w:rPr>
        <w:t xml:space="preserve">e </w:t>
      </w:r>
      <m:oMath>
        <m:r>
          <w:rPr>
            <w:rFonts w:ascii="Cambria Math" w:eastAsiaTheme="minorEastAsia" w:hAnsi="Cambria Math"/>
          </w:rPr>
          <m:t>α&gt; 3+</m:t>
        </m:r>
        <m:rad>
          <m:radPr>
            <m:degHide m:val="1"/>
            <m:ctrlPr>
              <w:rPr>
                <w:rFonts w:ascii="Cambria Math" w:eastAsiaTheme="minorEastAsia" w:hAnsi="Cambria Math"/>
                <w:i/>
              </w:rPr>
            </m:ctrlPr>
          </m:radPr>
          <m:deg/>
          <m:e>
            <m:r>
              <w:rPr>
                <w:rFonts w:ascii="Cambria Math" w:eastAsiaTheme="minorEastAsia" w:hAnsi="Cambria Math"/>
              </w:rPr>
              <m:t>2</m:t>
            </m:r>
          </m:e>
        </m:rad>
      </m:oMath>
      <w:r w:rsidR="00E9498D" w:rsidRPr="00380FE1">
        <w:rPr>
          <w:rFonts w:eastAsiaTheme="minorEastAsia"/>
        </w:rPr>
        <w:t>,</w:t>
      </w:r>
      <w:r w:rsidR="003838C0" w:rsidRPr="00380FE1">
        <w:rPr>
          <w:rFonts w:eastAsiaTheme="minorEastAsia"/>
        </w:rPr>
        <w:t xml:space="preserve"> </w:t>
      </w:r>
      <w:r w:rsidRPr="00380FE1">
        <w:rPr>
          <w:rFonts w:eastAsiaTheme="minorEastAsia"/>
        </w:rPr>
        <w:t>sobreavalia a variância</w:t>
      </w:r>
      <w:r w:rsidR="00CB005B" w:rsidRPr="00380FE1">
        <w:rPr>
          <w:rFonts w:eastAsiaTheme="minorEastAsia"/>
        </w:rPr>
        <w:t>,</w:t>
      </w:r>
    </w:p>
    <w:p w:rsidR="00E17514" w:rsidRDefault="00E17514" w:rsidP="00B444B9">
      <w:pPr>
        <w:pStyle w:val="PargrafodaLista"/>
        <w:numPr>
          <w:ilvl w:val="0"/>
          <w:numId w:val="3"/>
        </w:numPr>
        <w:ind w:left="567" w:hanging="283"/>
        <w:jc w:val="both"/>
        <w:rPr>
          <w:rFonts w:eastAsiaTheme="minorEastAsia"/>
        </w:rPr>
      </w:pPr>
      <w:r>
        <w:rPr>
          <w:rFonts w:eastAsiaTheme="minorEastAsia"/>
        </w:rPr>
        <w:t>p</w:t>
      </w:r>
      <w:r w:rsidRPr="007515FD">
        <w:rPr>
          <w:rFonts w:eastAsiaTheme="minorEastAsia"/>
        </w:rPr>
        <w:t xml:space="preserve">ara valores de </w:t>
      </w:r>
      <m:oMath>
        <m:r>
          <w:rPr>
            <w:rFonts w:ascii="Cambria Math" w:eastAsiaTheme="minorEastAsia" w:hAnsi="Cambria Math"/>
          </w:rPr>
          <m:t>3-</m:t>
        </m:r>
        <m:rad>
          <m:radPr>
            <m:degHide m:val="1"/>
            <m:ctrlPr>
              <w:rPr>
                <w:rFonts w:ascii="Cambria Math" w:eastAsiaTheme="minorEastAsia" w:hAnsi="Cambria Math"/>
                <w:i/>
              </w:rPr>
            </m:ctrlPr>
          </m:radPr>
          <m:deg/>
          <m:e>
            <m:r>
              <w:rPr>
                <w:rFonts w:ascii="Cambria Math" w:eastAsiaTheme="minorEastAsia" w:hAnsi="Cambria Math"/>
              </w:rPr>
              <m:t>2</m:t>
            </m:r>
          </m:e>
        </m:rad>
        <m:r>
          <w:rPr>
            <w:rFonts w:ascii="Cambria Math" w:eastAsiaTheme="minorEastAsia" w:hAnsi="Cambria Math"/>
          </w:rPr>
          <m:t xml:space="preserve"> &lt;α&lt;3+</m:t>
        </m:r>
        <m:rad>
          <m:radPr>
            <m:degHide m:val="1"/>
            <m:ctrlPr>
              <w:rPr>
                <w:rFonts w:ascii="Cambria Math" w:eastAsiaTheme="minorEastAsia" w:hAnsi="Cambria Math"/>
                <w:i/>
              </w:rPr>
            </m:ctrlPr>
          </m:radPr>
          <m:deg/>
          <m:e>
            <m:r>
              <w:rPr>
                <w:rFonts w:ascii="Cambria Math" w:eastAsiaTheme="minorEastAsia" w:hAnsi="Cambria Math"/>
              </w:rPr>
              <m:t>2</m:t>
            </m:r>
          </m:e>
        </m:rad>
      </m:oMath>
      <w:r w:rsidR="003838C0">
        <w:rPr>
          <w:rFonts w:eastAsiaTheme="minorEastAsia"/>
        </w:rPr>
        <w:t xml:space="preserve">, </w:t>
      </w:r>
      <w:r w:rsidR="00CB005B">
        <w:rPr>
          <w:rFonts w:eastAsiaTheme="minorEastAsia"/>
        </w:rPr>
        <w:t>subavalia</w:t>
      </w:r>
      <w:r>
        <w:rPr>
          <w:rFonts w:eastAsiaTheme="minorEastAsia"/>
        </w:rPr>
        <w:t xml:space="preserve"> a variância,</w:t>
      </w:r>
    </w:p>
    <w:p w:rsidR="00E17514" w:rsidRDefault="00CB005B" w:rsidP="00B444B9">
      <w:pPr>
        <w:pStyle w:val="PargrafodaLista"/>
        <w:numPr>
          <w:ilvl w:val="0"/>
          <w:numId w:val="3"/>
        </w:numPr>
        <w:ind w:left="567" w:hanging="283"/>
        <w:jc w:val="both"/>
        <w:rPr>
          <w:rFonts w:eastAsiaTheme="minorEastAsia"/>
        </w:rPr>
      </w:pPr>
      <w:r>
        <w:rPr>
          <w:rFonts w:eastAsiaTheme="minorEastAsia"/>
        </w:rPr>
        <w:t>p</w:t>
      </w:r>
      <w:r w:rsidR="00E17514">
        <w:rPr>
          <w:rFonts w:eastAsiaTheme="minorEastAsia"/>
        </w:rPr>
        <w:t xml:space="preserve">ara valores de </w:t>
      </w:r>
      <m:oMath>
        <m:r>
          <w:rPr>
            <w:rFonts w:ascii="Cambria Math" w:eastAsiaTheme="minorEastAsia" w:hAnsi="Cambria Math"/>
          </w:rPr>
          <m:t>α=3±</m:t>
        </m:r>
        <m:rad>
          <m:radPr>
            <m:degHide m:val="1"/>
            <m:ctrlPr>
              <w:rPr>
                <w:rFonts w:ascii="Cambria Math" w:eastAsiaTheme="minorEastAsia" w:hAnsi="Cambria Math"/>
                <w:i/>
              </w:rPr>
            </m:ctrlPr>
          </m:radPr>
          <m:deg/>
          <m:e>
            <m:r>
              <w:rPr>
                <w:rFonts w:ascii="Cambria Math" w:eastAsiaTheme="minorEastAsia" w:hAnsi="Cambria Math"/>
              </w:rPr>
              <m:t>2</m:t>
            </m:r>
          </m:e>
        </m:rad>
        <m:r>
          <w:rPr>
            <w:rFonts w:ascii="Cambria Math" w:eastAsiaTheme="minorEastAsia" w:hAnsi="Cambria Math"/>
          </w:rPr>
          <m:t xml:space="preserve">, </m:t>
        </m:r>
      </m:oMath>
      <w:r>
        <w:rPr>
          <w:rFonts w:eastAsiaTheme="minorEastAsia"/>
        </w:rPr>
        <w:t>indica valores exactos</w:t>
      </w:r>
      <w:r w:rsidR="00572E40">
        <w:rPr>
          <w:rFonts w:eastAsiaTheme="minorEastAsia"/>
        </w:rPr>
        <w:t>,</w:t>
      </w:r>
      <w:r>
        <w:rPr>
          <w:rFonts w:eastAsiaTheme="minorEastAsia"/>
        </w:rPr>
        <w:t xml:space="preserve"> como já se sabe.</w:t>
      </w:r>
    </w:p>
    <w:p w:rsidR="00380FE1" w:rsidRDefault="00380FE1" w:rsidP="00380FE1">
      <w:pPr>
        <w:pStyle w:val="PargrafodaLista"/>
        <w:ind w:left="765"/>
        <w:jc w:val="both"/>
        <w:rPr>
          <w:rFonts w:eastAsiaTheme="minorEastAsia"/>
        </w:rPr>
      </w:pPr>
    </w:p>
    <w:p w:rsidR="00572E40" w:rsidRDefault="00572E40" w:rsidP="00461CA2">
      <w:pPr>
        <w:pStyle w:val="PargrafodaLista"/>
        <w:ind w:left="0"/>
        <w:jc w:val="both"/>
        <w:rPr>
          <w:rFonts w:eastAsiaTheme="minorEastAsia"/>
        </w:rPr>
      </w:pPr>
      <w:r>
        <w:rPr>
          <w:rFonts w:eastAsiaTheme="minorEastAsia"/>
        </w:rPr>
        <w:t>Podemos, naturalmente, determinar</w:t>
      </w:r>
      <w:r w:rsidR="00756BDB">
        <w:rPr>
          <w:rFonts w:eastAsiaTheme="minorEastAsia"/>
        </w:rPr>
        <w:t xml:space="preserve"> o grau de aproximação dado pelas expressões (19) e </w:t>
      </w:r>
      <w:r>
        <w:rPr>
          <w:rFonts w:eastAsiaTheme="minorEastAsia"/>
        </w:rPr>
        <w:t>(</w:t>
      </w:r>
      <w:r w:rsidR="00380FE1">
        <w:rPr>
          <w:rFonts w:eastAsiaTheme="minorEastAsia"/>
        </w:rPr>
        <w:t>20</w:t>
      </w:r>
      <w:r>
        <w:rPr>
          <w:rFonts w:eastAsiaTheme="minorEastAsia"/>
        </w:rPr>
        <w:t>)</w:t>
      </w:r>
      <w:r w:rsidR="00756BDB">
        <w:rPr>
          <w:rFonts w:eastAsiaTheme="minorEastAsia"/>
        </w:rPr>
        <w:t xml:space="preserve"> </w:t>
      </w:r>
      <w:r w:rsidR="007A6451">
        <w:rPr>
          <w:rFonts w:eastAsiaTheme="minorEastAsia"/>
        </w:rPr>
        <w:t xml:space="preserve">para cada par de valores para </w:t>
      </w:r>
      <m:oMath>
        <m:r>
          <w:rPr>
            <w:rFonts w:ascii="Cambria Math" w:eastAsiaTheme="minorEastAsia" w:hAnsi="Cambria Math"/>
          </w:rPr>
          <m:t>α</m:t>
        </m:r>
      </m:oMath>
      <w:r w:rsidR="007A6451">
        <w:rPr>
          <w:rFonts w:eastAsiaTheme="minorEastAsia"/>
        </w:rPr>
        <w:t xml:space="preserve"> e </w:t>
      </w:r>
      <m:oMath>
        <m:r>
          <w:rPr>
            <w:rFonts w:ascii="Cambria Math" w:eastAsiaTheme="minorEastAsia" w:hAnsi="Cambria Math"/>
          </w:rPr>
          <m:t>β</m:t>
        </m:r>
      </m:oMath>
      <w:r w:rsidR="00B608C6">
        <w:rPr>
          <w:rFonts w:eastAsiaTheme="minorEastAsia"/>
        </w:rPr>
        <w:t xml:space="preserve">, e verificar </w:t>
      </w:r>
      <w:r w:rsidR="00D4506A">
        <w:rPr>
          <w:rFonts w:eastAsiaTheme="minorEastAsia"/>
        </w:rPr>
        <w:t>a qualidade da simplificação utilizada</w:t>
      </w:r>
      <w:r w:rsidR="007A6451">
        <w:rPr>
          <w:rFonts w:eastAsiaTheme="minorEastAsia"/>
        </w:rPr>
        <w:t xml:space="preserve">, </w:t>
      </w:r>
      <w:r w:rsidR="00D4506A">
        <w:rPr>
          <w:rFonts w:eastAsiaTheme="minorEastAsia"/>
        </w:rPr>
        <w:t xml:space="preserve">nomeadamente quando </w:t>
      </w:r>
      <w:r w:rsidR="007A6451">
        <w:rPr>
          <w:rFonts w:eastAsiaTheme="minorEastAsia"/>
        </w:rPr>
        <w:t>os va</w:t>
      </w:r>
      <w:r w:rsidR="00380FE1">
        <w:rPr>
          <w:rFonts w:eastAsiaTheme="minorEastAsia"/>
        </w:rPr>
        <w:t xml:space="preserve">lores considerados </w:t>
      </w:r>
      <w:r w:rsidR="00D4506A">
        <w:rPr>
          <w:rFonts w:eastAsiaTheme="minorEastAsia"/>
        </w:rPr>
        <w:t>estão próximos do pressuposto utilizado no modelo PERT</w:t>
      </w:r>
      <w:r w:rsidR="007A6451">
        <w:rPr>
          <w:rFonts w:eastAsiaTheme="minorEastAsia"/>
        </w:rPr>
        <w:t>.</w:t>
      </w:r>
    </w:p>
    <w:p w:rsidR="00853227" w:rsidRDefault="00756BDB" w:rsidP="00853227">
      <w:pPr>
        <w:pStyle w:val="PargrafodaLista"/>
        <w:ind w:left="0"/>
        <w:jc w:val="both"/>
        <w:rPr>
          <w:rFonts w:eastAsiaTheme="minorEastAsia"/>
        </w:rPr>
      </w:pPr>
      <w:r>
        <w:rPr>
          <w:rFonts w:eastAsiaTheme="minorEastAsia"/>
        </w:rPr>
        <w:t xml:space="preserve">Por exemplo, para uma distribuição </w:t>
      </w:r>
      <m:oMath>
        <m:r>
          <w:rPr>
            <w:rFonts w:ascii="Cambria Math" w:eastAsiaTheme="minorEastAsia" w:hAnsi="Cambria Math"/>
          </w:rPr>
          <m:t>B(α, β, a, b)</m:t>
        </m:r>
      </m:oMath>
      <w:r>
        <w:rPr>
          <w:rFonts w:eastAsiaTheme="minorEastAsia"/>
        </w:rPr>
        <w:t xml:space="preserve">, com </w:t>
      </w:r>
      <m:oMath>
        <m:r>
          <w:rPr>
            <w:rFonts w:ascii="Cambria Math" w:eastAsiaTheme="minorEastAsia" w:hAnsi="Cambria Math"/>
          </w:rPr>
          <m:t xml:space="preserve">a=6, b=10, </m:t>
        </m:r>
      </m:oMath>
      <w:r>
        <w:rPr>
          <w:rFonts w:eastAsiaTheme="minorEastAsia"/>
        </w:rPr>
        <w:t xml:space="preserve">e diversos valores de </w:t>
      </w:r>
      <m:oMath>
        <m:r>
          <w:rPr>
            <w:rFonts w:ascii="Cambria Math" w:eastAsiaTheme="minorEastAsia" w:hAnsi="Cambria Math"/>
          </w:rPr>
          <m:t>α</m:t>
        </m:r>
      </m:oMath>
      <w:r>
        <w:rPr>
          <w:rFonts w:eastAsiaTheme="minorEastAsia"/>
        </w:rPr>
        <w:t xml:space="preserve"> e </w:t>
      </w:r>
      <m:oMath>
        <m:r>
          <w:rPr>
            <w:rFonts w:ascii="Cambria Math" w:eastAsiaTheme="minorEastAsia" w:hAnsi="Cambria Math"/>
          </w:rPr>
          <m:t>β</m:t>
        </m:r>
      </m:oMath>
      <w:r>
        <w:rPr>
          <w:rFonts w:eastAsiaTheme="minorEastAsia"/>
        </w:rPr>
        <w:t>, e supondo que se considera como data mais provável,</w:t>
      </w:r>
      <m:oMath>
        <m:r>
          <w:rPr>
            <w:rFonts w:ascii="Cambria Math" w:eastAsiaTheme="minorEastAsia" w:hAnsi="Cambria Math"/>
          </w:rPr>
          <m:t xml:space="preserve"> m</m:t>
        </m:r>
      </m:oMath>
      <w:r>
        <w:rPr>
          <w:rFonts w:eastAsiaTheme="minorEastAsia"/>
        </w:rPr>
        <w:t>, a que dec</w:t>
      </w:r>
      <w:r w:rsidR="00D4506A">
        <w:rPr>
          <w:rFonts w:eastAsiaTheme="minorEastAsia"/>
        </w:rPr>
        <w:t>orre da moda da distribuição, tem-se</w:t>
      </w:r>
      <w:r w:rsidR="00611A06">
        <w:rPr>
          <w:rFonts w:eastAsiaTheme="minorEastAsia"/>
        </w:rPr>
        <w:t xml:space="preserve"> o seguinte quadro com a</w:t>
      </w:r>
      <w:r>
        <w:rPr>
          <w:rFonts w:eastAsiaTheme="minorEastAsia"/>
        </w:rPr>
        <w:t>s médias e desvios padrão dados pela distribuição</w:t>
      </w:r>
      <w:r w:rsidR="00611A06">
        <w:rPr>
          <w:rFonts w:eastAsiaTheme="minorEastAsia"/>
        </w:rPr>
        <w:t xml:space="preserve"> Beta</w:t>
      </w:r>
      <w:r>
        <w:rPr>
          <w:rFonts w:eastAsiaTheme="minorEastAsia"/>
        </w:rPr>
        <w:t xml:space="preserve"> e os correspondentes dados pelo modelo PERT.</w:t>
      </w:r>
    </w:p>
    <w:tbl>
      <w:tblPr>
        <w:tblW w:w="8461" w:type="dxa"/>
        <w:tblInd w:w="55" w:type="dxa"/>
        <w:tblCellMar>
          <w:left w:w="70" w:type="dxa"/>
          <w:right w:w="70" w:type="dxa"/>
        </w:tblCellMar>
        <w:tblLook w:val="04A0" w:firstRow="1" w:lastRow="0" w:firstColumn="1" w:lastColumn="0" w:noHBand="0" w:noVBand="1"/>
      </w:tblPr>
      <w:tblGrid>
        <w:gridCol w:w="866"/>
        <w:gridCol w:w="840"/>
        <w:gridCol w:w="840"/>
        <w:gridCol w:w="840"/>
        <w:gridCol w:w="866"/>
        <w:gridCol w:w="754"/>
        <w:gridCol w:w="926"/>
        <w:gridCol w:w="580"/>
        <w:gridCol w:w="469"/>
        <w:gridCol w:w="776"/>
        <w:gridCol w:w="776"/>
      </w:tblGrid>
      <w:tr w:rsidR="00290F1C" w:rsidRPr="00290F1C" w:rsidTr="00290F1C">
        <w:trPr>
          <w:trHeight w:val="288"/>
        </w:trPr>
        <w:tc>
          <w:tcPr>
            <w:tcW w:w="820" w:type="dxa"/>
            <w:tcBorders>
              <w:top w:val="single" w:sz="8" w:space="0" w:color="auto"/>
              <w:left w:val="single" w:sz="8" w:space="0" w:color="auto"/>
              <w:bottom w:val="nil"/>
              <w:right w:val="nil"/>
            </w:tcBorders>
            <w:shd w:val="clear" w:color="auto" w:fill="auto"/>
            <w:noWrap/>
            <w:vAlign w:val="bottom"/>
            <w:hideMark/>
          </w:tcPr>
          <w:p w:rsidR="00290F1C" w:rsidRPr="00290F1C" w:rsidRDefault="00290F1C" w:rsidP="00290F1C">
            <w:pPr>
              <w:spacing w:after="0" w:line="240" w:lineRule="auto"/>
              <w:rPr>
                <w:rFonts w:ascii="Calibri" w:eastAsia="Times New Roman" w:hAnsi="Calibri" w:cs="Times New Roman"/>
                <w:b/>
                <w:bCs/>
                <w:color w:val="000000"/>
                <w:lang w:eastAsia="pt-PT"/>
              </w:rPr>
            </w:pPr>
            <w:r w:rsidRPr="00290F1C">
              <w:rPr>
                <w:rFonts w:ascii="Calibri" w:eastAsia="Times New Roman" w:hAnsi="Calibri" w:cs="Times New Roman"/>
                <w:b/>
                <w:bCs/>
                <w:color w:val="000000"/>
                <w:lang w:eastAsia="pt-PT"/>
              </w:rPr>
              <w:t> </w:t>
            </w:r>
          </w:p>
        </w:tc>
        <w:tc>
          <w:tcPr>
            <w:tcW w:w="840" w:type="dxa"/>
            <w:tcBorders>
              <w:top w:val="single" w:sz="8" w:space="0" w:color="auto"/>
              <w:left w:val="nil"/>
              <w:bottom w:val="nil"/>
              <w:right w:val="nil"/>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b/>
                <w:bCs/>
                <w:color w:val="000000"/>
                <w:lang w:eastAsia="pt-PT"/>
              </w:rPr>
            </w:pPr>
            <w:r w:rsidRPr="00290F1C">
              <w:rPr>
                <w:rFonts w:ascii="Calibri" w:eastAsia="Times New Roman" w:hAnsi="Calibri" w:cs="Times New Roman"/>
                <w:b/>
                <w:bCs/>
                <w:color w:val="000000"/>
                <w:lang w:eastAsia="pt-PT"/>
              </w:rPr>
              <w:t>Média</w:t>
            </w:r>
          </w:p>
        </w:tc>
        <w:tc>
          <w:tcPr>
            <w:tcW w:w="840" w:type="dxa"/>
            <w:tcBorders>
              <w:top w:val="single" w:sz="8" w:space="0" w:color="auto"/>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rPr>
                <w:rFonts w:ascii="Calibri" w:eastAsia="Times New Roman" w:hAnsi="Calibri" w:cs="Times New Roman"/>
                <w:b/>
                <w:bCs/>
                <w:color w:val="000000"/>
                <w:lang w:eastAsia="pt-PT"/>
              </w:rPr>
            </w:pPr>
            <w:r w:rsidRPr="00290F1C">
              <w:rPr>
                <w:rFonts w:ascii="Calibri" w:eastAsia="Times New Roman" w:hAnsi="Calibri" w:cs="Times New Roman"/>
                <w:b/>
                <w:bCs/>
                <w:color w:val="000000"/>
                <w:lang w:eastAsia="pt-PT"/>
              </w:rPr>
              <w:t> </w:t>
            </w:r>
          </w:p>
        </w:tc>
        <w:tc>
          <w:tcPr>
            <w:tcW w:w="840" w:type="dxa"/>
            <w:tcBorders>
              <w:top w:val="single" w:sz="8" w:space="0" w:color="auto"/>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rPr>
                <w:rFonts w:ascii="Calibri" w:eastAsia="Times New Roman" w:hAnsi="Calibri" w:cs="Times New Roman"/>
                <w:b/>
                <w:bCs/>
                <w:color w:val="000000"/>
                <w:lang w:eastAsia="pt-PT"/>
              </w:rPr>
            </w:pPr>
            <w:r w:rsidRPr="00290F1C">
              <w:rPr>
                <w:rFonts w:ascii="Calibri" w:eastAsia="Times New Roman" w:hAnsi="Calibri" w:cs="Times New Roman"/>
                <w:b/>
                <w:bCs/>
                <w:color w:val="000000"/>
                <w:lang w:eastAsia="pt-PT"/>
              </w:rPr>
              <w:t>Moda</w:t>
            </w:r>
          </w:p>
        </w:tc>
        <w:tc>
          <w:tcPr>
            <w:tcW w:w="840" w:type="dxa"/>
            <w:tcBorders>
              <w:top w:val="single" w:sz="8" w:space="0" w:color="auto"/>
              <w:left w:val="nil"/>
              <w:bottom w:val="nil"/>
              <w:right w:val="nil"/>
            </w:tcBorders>
            <w:shd w:val="clear" w:color="auto" w:fill="auto"/>
            <w:noWrap/>
            <w:vAlign w:val="bottom"/>
            <w:hideMark/>
          </w:tcPr>
          <w:p w:rsidR="00290F1C" w:rsidRPr="00290F1C" w:rsidRDefault="00290F1C" w:rsidP="00290F1C">
            <w:pPr>
              <w:spacing w:after="0" w:line="240" w:lineRule="auto"/>
              <w:rPr>
                <w:rFonts w:ascii="Calibri" w:eastAsia="Times New Roman" w:hAnsi="Calibri" w:cs="Times New Roman"/>
                <w:b/>
                <w:bCs/>
                <w:color w:val="000000"/>
                <w:lang w:eastAsia="pt-PT"/>
              </w:rPr>
            </w:pPr>
            <w:r w:rsidRPr="00290F1C">
              <w:rPr>
                <w:rFonts w:ascii="Calibri" w:eastAsia="Times New Roman" w:hAnsi="Calibri" w:cs="Times New Roman"/>
                <w:b/>
                <w:bCs/>
                <w:color w:val="000000"/>
                <w:lang w:eastAsia="pt-PT"/>
              </w:rPr>
              <w:t> </w:t>
            </w:r>
          </w:p>
        </w:tc>
        <w:tc>
          <w:tcPr>
            <w:tcW w:w="1680" w:type="dxa"/>
            <w:gridSpan w:val="2"/>
            <w:tcBorders>
              <w:top w:val="single" w:sz="8" w:space="0" w:color="auto"/>
              <w:left w:val="nil"/>
              <w:bottom w:val="nil"/>
              <w:right w:val="nil"/>
            </w:tcBorders>
            <w:shd w:val="clear" w:color="auto" w:fill="auto"/>
            <w:noWrap/>
            <w:vAlign w:val="bottom"/>
            <w:hideMark/>
          </w:tcPr>
          <w:p w:rsidR="00290F1C" w:rsidRPr="00290F1C" w:rsidRDefault="00290F1C" w:rsidP="00290F1C">
            <w:pPr>
              <w:spacing w:after="0" w:line="240" w:lineRule="auto"/>
              <w:rPr>
                <w:rFonts w:ascii="Calibri" w:eastAsia="Times New Roman" w:hAnsi="Calibri" w:cs="Times New Roman"/>
                <w:b/>
                <w:bCs/>
                <w:color w:val="000000"/>
                <w:lang w:eastAsia="pt-PT"/>
              </w:rPr>
            </w:pPr>
            <w:r w:rsidRPr="00290F1C">
              <w:rPr>
                <w:rFonts w:ascii="Calibri" w:eastAsia="Times New Roman" w:hAnsi="Calibri" w:cs="Times New Roman"/>
                <w:b/>
                <w:bCs/>
                <w:color w:val="000000"/>
                <w:lang w:eastAsia="pt-PT"/>
              </w:rPr>
              <w:t>D. Padrão</w:t>
            </w:r>
          </w:p>
        </w:tc>
        <w:tc>
          <w:tcPr>
            <w:tcW w:w="580" w:type="dxa"/>
            <w:tcBorders>
              <w:top w:val="single" w:sz="8" w:space="0" w:color="auto"/>
              <w:left w:val="single" w:sz="8" w:space="0" w:color="auto"/>
              <w:bottom w:val="nil"/>
              <w:right w:val="nil"/>
            </w:tcBorders>
            <w:shd w:val="clear" w:color="auto" w:fill="auto"/>
            <w:noWrap/>
            <w:vAlign w:val="bottom"/>
            <w:hideMark/>
          </w:tcPr>
          <w:p w:rsidR="00290F1C" w:rsidRPr="00290F1C" w:rsidRDefault="00290F1C" w:rsidP="00290F1C">
            <w:pPr>
              <w:spacing w:after="0" w:line="240" w:lineRule="auto"/>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 </w:t>
            </w:r>
          </w:p>
        </w:tc>
        <w:tc>
          <w:tcPr>
            <w:tcW w:w="2021" w:type="dxa"/>
            <w:gridSpan w:val="3"/>
            <w:tcBorders>
              <w:top w:val="single" w:sz="8" w:space="0" w:color="auto"/>
              <w:left w:val="nil"/>
              <w:bottom w:val="nil"/>
              <w:right w:val="single" w:sz="8" w:space="0" w:color="000000"/>
            </w:tcBorders>
            <w:shd w:val="clear" w:color="auto" w:fill="auto"/>
            <w:noWrap/>
            <w:vAlign w:val="bottom"/>
            <w:hideMark/>
          </w:tcPr>
          <w:p w:rsidR="00290F1C" w:rsidRPr="00290F1C" w:rsidRDefault="00290F1C" w:rsidP="00290F1C">
            <w:pPr>
              <w:spacing w:after="0" w:line="240" w:lineRule="auto"/>
              <w:rPr>
                <w:rFonts w:ascii="Calibri" w:eastAsia="Times New Roman" w:hAnsi="Calibri" w:cs="Times New Roman"/>
                <w:b/>
                <w:bCs/>
                <w:color w:val="000000"/>
                <w:lang w:eastAsia="pt-PT"/>
              </w:rPr>
            </w:pPr>
            <w:r w:rsidRPr="00290F1C">
              <w:rPr>
                <w:rFonts w:ascii="Calibri" w:eastAsia="Times New Roman" w:hAnsi="Calibri" w:cs="Times New Roman"/>
                <w:b/>
                <w:bCs/>
                <w:color w:val="000000"/>
                <w:lang w:eastAsia="pt-PT"/>
              </w:rPr>
              <w:t>Parâmetros da Beta</w:t>
            </w:r>
          </w:p>
        </w:tc>
      </w:tr>
      <w:tr w:rsidR="00290F1C" w:rsidRPr="00290F1C" w:rsidTr="00290F1C">
        <w:trPr>
          <w:trHeight w:val="300"/>
        </w:trPr>
        <w:tc>
          <w:tcPr>
            <w:tcW w:w="82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290F1C" w:rsidRPr="00290F1C" w:rsidRDefault="00290F1C" w:rsidP="004736CA">
            <w:pPr>
              <w:spacing w:after="0" w:line="240" w:lineRule="auto"/>
              <w:rPr>
                <w:rFonts w:ascii="Calibri" w:eastAsia="Times New Roman" w:hAnsi="Calibri" w:cs="Times New Roman"/>
                <w:b/>
                <w:bCs/>
                <w:color w:val="000000"/>
                <w:lang w:eastAsia="pt-PT"/>
              </w:rPr>
            </w:pPr>
            <w:r w:rsidRPr="00290F1C">
              <w:rPr>
                <w:rFonts w:ascii="Calibri" w:eastAsia="Times New Roman" w:hAnsi="Calibri" w:cs="Times New Roman"/>
                <w:b/>
                <w:bCs/>
                <w:color w:val="000000"/>
                <w:lang w:eastAsia="pt-PT"/>
              </w:rPr>
              <w:t>Distr.</w:t>
            </w:r>
            <w:r w:rsidR="004736CA" w:rsidRPr="004736CA">
              <w:rPr>
                <w:rFonts w:ascii="Calibri" w:eastAsia="Times New Roman" w:hAnsi="Calibri" w:cs="Times New Roman"/>
                <w:b/>
                <w:bCs/>
                <w:i/>
                <w:color w:val="000000"/>
                <w:lang w:eastAsia="pt-PT"/>
              </w:rPr>
              <w:t>Be</w:t>
            </w:r>
          </w:p>
        </w:tc>
        <w:tc>
          <w:tcPr>
            <w:tcW w:w="840" w:type="dxa"/>
            <w:tcBorders>
              <w:top w:val="single" w:sz="4" w:space="0" w:color="auto"/>
              <w:left w:val="nil"/>
              <w:bottom w:val="single" w:sz="8" w:space="0" w:color="auto"/>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b/>
                <w:bCs/>
                <w:color w:val="000000"/>
                <w:lang w:eastAsia="pt-PT"/>
              </w:rPr>
            </w:pPr>
            <w:r w:rsidRPr="00290F1C">
              <w:rPr>
                <w:rFonts w:ascii="Calibri" w:eastAsia="Times New Roman" w:hAnsi="Calibri" w:cs="Times New Roman"/>
                <w:b/>
                <w:bCs/>
                <w:color w:val="000000"/>
                <w:lang w:eastAsia="pt-PT"/>
              </w:rPr>
              <w:t>PERT</w:t>
            </w:r>
          </w:p>
        </w:tc>
        <w:tc>
          <w:tcPr>
            <w:tcW w:w="840" w:type="dxa"/>
            <w:tcBorders>
              <w:top w:val="single" w:sz="4" w:space="0" w:color="auto"/>
              <w:left w:val="nil"/>
              <w:bottom w:val="single" w:sz="8" w:space="0" w:color="auto"/>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b/>
                <w:bCs/>
                <w:color w:val="000000"/>
                <w:lang w:eastAsia="pt-PT"/>
              </w:rPr>
            </w:pPr>
            <w:r w:rsidRPr="00290F1C">
              <w:rPr>
                <w:rFonts w:ascii="Calibri" w:eastAsia="Times New Roman" w:hAnsi="Calibri" w:cs="Times New Roman"/>
                <w:b/>
                <w:bCs/>
                <w:color w:val="000000"/>
                <w:lang w:eastAsia="pt-PT"/>
              </w:rPr>
              <w:t>Δ  %</w:t>
            </w:r>
          </w:p>
        </w:tc>
        <w:tc>
          <w:tcPr>
            <w:tcW w:w="840" w:type="dxa"/>
            <w:tcBorders>
              <w:top w:val="nil"/>
              <w:left w:val="nil"/>
              <w:bottom w:val="single" w:sz="8" w:space="0" w:color="auto"/>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b/>
                <w:bCs/>
                <w:i/>
                <w:color w:val="000000"/>
                <w:lang w:eastAsia="pt-PT"/>
              </w:rPr>
            </w:pPr>
            <w:r w:rsidRPr="00290F1C">
              <w:rPr>
                <w:rFonts w:ascii="Calibri" w:eastAsia="Times New Roman" w:hAnsi="Calibri" w:cs="Times New Roman"/>
                <w:b/>
                <w:bCs/>
                <w:i/>
                <w:color w:val="000000"/>
                <w:lang w:eastAsia="pt-PT"/>
              </w:rPr>
              <w:t>m</w:t>
            </w:r>
          </w:p>
        </w:tc>
        <w:tc>
          <w:tcPr>
            <w:tcW w:w="840" w:type="dxa"/>
            <w:tcBorders>
              <w:top w:val="single" w:sz="4" w:space="0" w:color="auto"/>
              <w:left w:val="nil"/>
              <w:bottom w:val="single" w:sz="8" w:space="0" w:color="auto"/>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b/>
                <w:bCs/>
                <w:color w:val="000000"/>
                <w:lang w:eastAsia="pt-PT"/>
              </w:rPr>
            </w:pPr>
            <w:r w:rsidRPr="00290F1C">
              <w:rPr>
                <w:rFonts w:ascii="Calibri" w:eastAsia="Times New Roman" w:hAnsi="Calibri" w:cs="Times New Roman"/>
                <w:b/>
                <w:bCs/>
                <w:color w:val="000000"/>
                <w:lang w:eastAsia="pt-PT"/>
              </w:rPr>
              <w:t>Dist</w:t>
            </w:r>
            <w:r w:rsidR="004736CA">
              <w:rPr>
                <w:rFonts w:ascii="Calibri" w:eastAsia="Times New Roman" w:hAnsi="Calibri" w:cs="Times New Roman"/>
                <w:b/>
                <w:bCs/>
                <w:color w:val="000000"/>
                <w:lang w:eastAsia="pt-PT"/>
              </w:rPr>
              <w:t>r</w:t>
            </w:r>
            <w:r w:rsidRPr="00290F1C">
              <w:rPr>
                <w:rFonts w:ascii="Calibri" w:eastAsia="Times New Roman" w:hAnsi="Calibri" w:cs="Times New Roman"/>
                <w:b/>
                <w:bCs/>
                <w:color w:val="000000"/>
                <w:lang w:eastAsia="pt-PT"/>
              </w:rPr>
              <w:t>.</w:t>
            </w:r>
            <w:r w:rsidR="004736CA" w:rsidRPr="004736CA">
              <w:rPr>
                <w:rFonts w:ascii="Calibri" w:eastAsia="Times New Roman" w:hAnsi="Calibri" w:cs="Times New Roman"/>
                <w:b/>
                <w:bCs/>
                <w:i/>
                <w:color w:val="000000"/>
                <w:lang w:eastAsia="pt-PT"/>
              </w:rPr>
              <w:t>Be</w:t>
            </w:r>
          </w:p>
        </w:tc>
        <w:tc>
          <w:tcPr>
            <w:tcW w:w="754" w:type="dxa"/>
            <w:tcBorders>
              <w:top w:val="single" w:sz="4" w:space="0" w:color="auto"/>
              <w:left w:val="nil"/>
              <w:bottom w:val="single" w:sz="8" w:space="0" w:color="auto"/>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b/>
                <w:bCs/>
                <w:color w:val="000000"/>
                <w:lang w:eastAsia="pt-PT"/>
              </w:rPr>
            </w:pPr>
            <w:r w:rsidRPr="00290F1C">
              <w:rPr>
                <w:rFonts w:ascii="Calibri" w:eastAsia="Times New Roman" w:hAnsi="Calibri" w:cs="Times New Roman"/>
                <w:b/>
                <w:bCs/>
                <w:color w:val="000000"/>
                <w:lang w:eastAsia="pt-PT"/>
              </w:rPr>
              <w:t>PERT</w:t>
            </w:r>
          </w:p>
        </w:tc>
        <w:tc>
          <w:tcPr>
            <w:tcW w:w="926" w:type="dxa"/>
            <w:tcBorders>
              <w:top w:val="single" w:sz="4" w:space="0" w:color="auto"/>
              <w:left w:val="nil"/>
              <w:bottom w:val="single" w:sz="8" w:space="0" w:color="auto"/>
              <w:right w:val="nil"/>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b/>
                <w:bCs/>
                <w:color w:val="000000"/>
                <w:lang w:eastAsia="pt-PT"/>
              </w:rPr>
            </w:pPr>
            <w:r w:rsidRPr="00290F1C">
              <w:rPr>
                <w:rFonts w:ascii="Calibri" w:eastAsia="Times New Roman" w:hAnsi="Calibri" w:cs="Times New Roman"/>
                <w:b/>
                <w:bCs/>
                <w:color w:val="000000"/>
                <w:lang w:eastAsia="pt-PT"/>
              </w:rPr>
              <w:t>Δ  %</w:t>
            </w:r>
          </w:p>
        </w:tc>
        <w:tc>
          <w:tcPr>
            <w:tcW w:w="58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b/>
                <w:bCs/>
                <w:i/>
                <w:iCs/>
                <w:color w:val="000000"/>
                <w:lang w:eastAsia="pt-PT"/>
              </w:rPr>
            </w:pPr>
            <w:r w:rsidRPr="00290F1C">
              <w:rPr>
                <w:rFonts w:ascii="Calibri" w:eastAsia="Times New Roman" w:hAnsi="Calibri" w:cs="Times New Roman"/>
                <w:b/>
                <w:bCs/>
                <w:i/>
                <w:iCs/>
                <w:color w:val="000000"/>
                <w:lang w:eastAsia="pt-PT"/>
              </w:rPr>
              <w:t>a</w:t>
            </w:r>
          </w:p>
        </w:tc>
        <w:tc>
          <w:tcPr>
            <w:tcW w:w="469" w:type="dxa"/>
            <w:tcBorders>
              <w:top w:val="single" w:sz="4" w:space="0" w:color="auto"/>
              <w:left w:val="nil"/>
              <w:bottom w:val="single" w:sz="8" w:space="0" w:color="auto"/>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b/>
                <w:bCs/>
                <w:i/>
                <w:iCs/>
                <w:color w:val="000000"/>
                <w:lang w:eastAsia="pt-PT"/>
              </w:rPr>
            </w:pPr>
            <w:r w:rsidRPr="00290F1C">
              <w:rPr>
                <w:rFonts w:ascii="Calibri" w:eastAsia="Times New Roman" w:hAnsi="Calibri" w:cs="Times New Roman"/>
                <w:b/>
                <w:bCs/>
                <w:i/>
                <w:iCs/>
                <w:color w:val="000000"/>
                <w:lang w:eastAsia="pt-PT"/>
              </w:rPr>
              <w:t>b</w:t>
            </w:r>
          </w:p>
        </w:tc>
        <w:tc>
          <w:tcPr>
            <w:tcW w:w="776" w:type="dxa"/>
            <w:tcBorders>
              <w:top w:val="single" w:sz="4" w:space="0" w:color="auto"/>
              <w:left w:val="nil"/>
              <w:bottom w:val="single" w:sz="8" w:space="0" w:color="auto"/>
              <w:right w:val="single" w:sz="4" w:space="0" w:color="auto"/>
            </w:tcBorders>
            <w:shd w:val="clear" w:color="auto" w:fill="auto"/>
            <w:noWrap/>
            <w:vAlign w:val="bottom"/>
            <w:hideMark/>
          </w:tcPr>
          <w:p w:rsidR="00290F1C" w:rsidRPr="00290F1C" w:rsidRDefault="004736CA" w:rsidP="00290F1C">
            <w:pPr>
              <w:spacing w:after="0" w:line="240" w:lineRule="auto"/>
              <w:jc w:val="center"/>
              <w:rPr>
                <w:rFonts w:ascii="Calibri" w:eastAsia="Times New Roman" w:hAnsi="Calibri" w:cs="Times New Roman"/>
                <w:b/>
                <w:bCs/>
                <w:i/>
                <w:color w:val="000000"/>
                <w:lang w:eastAsia="pt-PT"/>
              </w:rPr>
            </w:pPr>
            <m:oMathPara>
              <m:oMath>
                <m:r>
                  <w:rPr>
                    <w:rFonts w:ascii="Cambria Math" w:eastAsiaTheme="minorEastAsia" w:hAnsi="Cambria Math"/>
                  </w:rPr>
                  <m:t>α</m:t>
                </m:r>
              </m:oMath>
            </m:oMathPara>
          </w:p>
        </w:tc>
        <w:tc>
          <w:tcPr>
            <w:tcW w:w="776" w:type="dxa"/>
            <w:tcBorders>
              <w:top w:val="single" w:sz="4" w:space="0" w:color="auto"/>
              <w:left w:val="nil"/>
              <w:bottom w:val="single" w:sz="8" w:space="0" w:color="auto"/>
              <w:right w:val="single" w:sz="8" w:space="0" w:color="auto"/>
            </w:tcBorders>
            <w:shd w:val="clear" w:color="auto" w:fill="auto"/>
            <w:noWrap/>
            <w:vAlign w:val="bottom"/>
            <w:hideMark/>
          </w:tcPr>
          <w:p w:rsidR="00290F1C" w:rsidRPr="00290F1C" w:rsidRDefault="004736CA" w:rsidP="00290F1C">
            <w:pPr>
              <w:spacing w:after="0" w:line="240" w:lineRule="auto"/>
              <w:jc w:val="center"/>
              <w:rPr>
                <w:rFonts w:ascii="Calibri" w:eastAsia="Times New Roman" w:hAnsi="Calibri" w:cs="Times New Roman"/>
                <w:b/>
                <w:bCs/>
                <w:i/>
                <w:color w:val="000000"/>
                <w:lang w:eastAsia="pt-PT"/>
              </w:rPr>
            </w:pPr>
            <m:oMathPara>
              <m:oMath>
                <m:r>
                  <w:rPr>
                    <w:rFonts w:ascii="Cambria Math" w:eastAsiaTheme="minorEastAsia" w:hAnsi="Cambria Math"/>
                  </w:rPr>
                  <m:t>β</m:t>
                </m:r>
              </m:oMath>
            </m:oMathPara>
          </w:p>
        </w:tc>
      </w:tr>
      <w:tr w:rsidR="00290F1C" w:rsidRPr="00290F1C" w:rsidTr="00290F1C">
        <w:trPr>
          <w:trHeight w:val="288"/>
        </w:trPr>
        <w:tc>
          <w:tcPr>
            <w:tcW w:w="820" w:type="dxa"/>
            <w:tcBorders>
              <w:top w:val="nil"/>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7,20</w:t>
            </w:r>
          </w:p>
        </w:tc>
        <w:tc>
          <w:tcPr>
            <w:tcW w:w="840"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7,11</w:t>
            </w:r>
          </w:p>
        </w:tc>
        <w:tc>
          <w:tcPr>
            <w:tcW w:w="840"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1,25</w:t>
            </w:r>
          </w:p>
        </w:tc>
        <w:tc>
          <w:tcPr>
            <w:tcW w:w="840"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6,67</w:t>
            </w:r>
          </w:p>
        </w:tc>
        <w:tc>
          <w:tcPr>
            <w:tcW w:w="840"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0,75</w:t>
            </w:r>
          </w:p>
        </w:tc>
        <w:tc>
          <w:tcPr>
            <w:tcW w:w="754"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0,67</w:t>
            </w:r>
          </w:p>
        </w:tc>
        <w:tc>
          <w:tcPr>
            <w:tcW w:w="926" w:type="dxa"/>
            <w:tcBorders>
              <w:top w:val="nil"/>
              <w:left w:val="nil"/>
              <w:bottom w:val="nil"/>
              <w:right w:val="nil"/>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12,25</w:t>
            </w:r>
          </w:p>
        </w:tc>
        <w:tc>
          <w:tcPr>
            <w:tcW w:w="580" w:type="dxa"/>
            <w:tcBorders>
              <w:top w:val="nil"/>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6</w:t>
            </w:r>
          </w:p>
        </w:tc>
        <w:tc>
          <w:tcPr>
            <w:tcW w:w="469"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10</w:t>
            </w:r>
          </w:p>
        </w:tc>
        <w:tc>
          <w:tcPr>
            <w:tcW w:w="776"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1,50</w:t>
            </w:r>
          </w:p>
        </w:tc>
        <w:tc>
          <w:tcPr>
            <w:tcW w:w="776"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3,50</w:t>
            </w:r>
          </w:p>
        </w:tc>
      </w:tr>
      <w:tr w:rsidR="00290F1C" w:rsidRPr="00290F1C" w:rsidTr="00290F1C">
        <w:trPr>
          <w:trHeight w:val="288"/>
        </w:trPr>
        <w:tc>
          <w:tcPr>
            <w:tcW w:w="820" w:type="dxa"/>
            <w:tcBorders>
              <w:top w:val="nil"/>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7,27</w:t>
            </w:r>
          </w:p>
        </w:tc>
        <w:tc>
          <w:tcPr>
            <w:tcW w:w="840"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7,19</w:t>
            </w:r>
          </w:p>
        </w:tc>
        <w:tc>
          <w:tcPr>
            <w:tcW w:w="840"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1,13</w:t>
            </w:r>
          </w:p>
        </w:tc>
        <w:tc>
          <w:tcPr>
            <w:tcW w:w="840"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6,78</w:t>
            </w:r>
          </w:p>
        </w:tc>
        <w:tc>
          <w:tcPr>
            <w:tcW w:w="840"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0,76</w:t>
            </w:r>
          </w:p>
        </w:tc>
        <w:tc>
          <w:tcPr>
            <w:tcW w:w="754"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0,67</w:t>
            </w:r>
          </w:p>
        </w:tc>
        <w:tc>
          <w:tcPr>
            <w:tcW w:w="926" w:type="dxa"/>
            <w:tcBorders>
              <w:top w:val="nil"/>
              <w:left w:val="nil"/>
              <w:bottom w:val="nil"/>
              <w:right w:val="nil"/>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13,99</w:t>
            </w:r>
          </w:p>
        </w:tc>
        <w:tc>
          <w:tcPr>
            <w:tcW w:w="580" w:type="dxa"/>
            <w:tcBorders>
              <w:top w:val="nil"/>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6</w:t>
            </w:r>
          </w:p>
        </w:tc>
        <w:tc>
          <w:tcPr>
            <w:tcW w:w="469"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10</w:t>
            </w:r>
          </w:p>
        </w:tc>
        <w:tc>
          <w:tcPr>
            <w:tcW w:w="776"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1,59</w:t>
            </w:r>
          </w:p>
        </w:tc>
        <w:tc>
          <w:tcPr>
            <w:tcW w:w="776"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3,41</w:t>
            </w:r>
          </w:p>
        </w:tc>
      </w:tr>
      <w:tr w:rsidR="00290F1C" w:rsidRPr="00290F1C" w:rsidTr="00290F1C">
        <w:trPr>
          <w:trHeight w:val="288"/>
        </w:trPr>
        <w:tc>
          <w:tcPr>
            <w:tcW w:w="820" w:type="dxa"/>
            <w:tcBorders>
              <w:top w:val="nil"/>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7,60</w:t>
            </w:r>
          </w:p>
        </w:tc>
        <w:tc>
          <w:tcPr>
            <w:tcW w:w="840"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7,56</w:t>
            </w:r>
          </w:p>
        </w:tc>
        <w:tc>
          <w:tcPr>
            <w:tcW w:w="840"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0,59</w:t>
            </w:r>
          </w:p>
        </w:tc>
        <w:tc>
          <w:tcPr>
            <w:tcW w:w="840"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7,33</w:t>
            </w:r>
          </w:p>
        </w:tc>
        <w:tc>
          <w:tcPr>
            <w:tcW w:w="840"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0,80</w:t>
            </w:r>
          </w:p>
        </w:tc>
        <w:tc>
          <w:tcPr>
            <w:tcW w:w="754"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0,67</w:t>
            </w:r>
          </w:p>
        </w:tc>
        <w:tc>
          <w:tcPr>
            <w:tcW w:w="926" w:type="dxa"/>
            <w:tcBorders>
              <w:top w:val="nil"/>
              <w:left w:val="nil"/>
              <w:bottom w:val="nil"/>
              <w:right w:val="nil"/>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20,00</w:t>
            </w:r>
          </w:p>
        </w:tc>
        <w:tc>
          <w:tcPr>
            <w:tcW w:w="580" w:type="dxa"/>
            <w:tcBorders>
              <w:top w:val="nil"/>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6</w:t>
            </w:r>
          </w:p>
        </w:tc>
        <w:tc>
          <w:tcPr>
            <w:tcW w:w="469"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10</w:t>
            </w:r>
          </w:p>
        </w:tc>
        <w:tc>
          <w:tcPr>
            <w:tcW w:w="776"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2,00</w:t>
            </w:r>
          </w:p>
        </w:tc>
        <w:tc>
          <w:tcPr>
            <w:tcW w:w="776"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3,00</w:t>
            </w:r>
          </w:p>
        </w:tc>
      </w:tr>
      <w:tr w:rsidR="00290F1C" w:rsidRPr="00290F1C" w:rsidTr="00290F1C">
        <w:trPr>
          <w:trHeight w:val="288"/>
        </w:trPr>
        <w:tc>
          <w:tcPr>
            <w:tcW w:w="820" w:type="dxa"/>
            <w:tcBorders>
              <w:top w:val="nil"/>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8,00</w:t>
            </w:r>
          </w:p>
        </w:tc>
        <w:tc>
          <w:tcPr>
            <w:tcW w:w="840"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8,00</w:t>
            </w:r>
          </w:p>
        </w:tc>
        <w:tc>
          <w:tcPr>
            <w:tcW w:w="840"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0,00</w:t>
            </w:r>
          </w:p>
        </w:tc>
        <w:tc>
          <w:tcPr>
            <w:tcW w:w="840"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8,00</w:t>
            </w:r>
          </w:p>
        </w:tc>
        <w:tc>
          <w:tcPr>
            <w:tcW w:w="840"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0,82</w:t>
            </w:r>
          </w:p>
        </w:tc>
        <w:tc>
          <w:tcPr>
            <w:tcW w:w="754"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0,67</w:t>
            </w:r>
          </w:p>
        </w:tc>
        <w:tc>
          <w:tcPr>
            <w:tcW w:w="926" w:type="dxa"/>
            <w:tcBorders>
              <w:top w:val="nil"/>
              <w:left w:val="nil"/>
              <w:bottom w:val="nil"/>
              <w:right w:val="nil"/>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22,47</w:t>
            </w:r>
          </w:p>
        </w:tc>
        <w:tc>
          <w:tcPr>
            <w:tcW w:w="580" w:type="dxa"/>
            <w:tcBorders>
              <w:top w:val="nil"/>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6</w:t>
            </w:r>
          </w:p>
        </w:tc>
        <w:tc>
          <w:tcPr>
            <w:tcW w:w="469"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10</w:t>
            </w:r>
          </w:p>
        </w:tc>
        <w:tc>
          <w:tcPr>
            <w:tcW w:w="776"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2,50</w:t>
            </w:r>
          </w:p>
        </w:tc>
        <w:tc>
          <w:tcPr>
            <w:tcW w:w="776"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2,50</w:t>
            </w:r>
          </w:p>
        </w:tc>
      </w:tr>
      <w:tr w:rsidR="00290F1C" w:rsidRPr="00290F1C" w:rsidTr="00290F1C">
        <w:trPr>
          <w:trHeight w:val="288"/>
        </w:trPr>
        <w:tc>
          <w:tcPr>
            <w:tcW w:w="820" w:type="dxa"/>
            <w:tcBorders>
              <w:top w:val="nil"/>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8,40</w:t>
            </w:r>
          </w:p>
        </w:tc>
        <w:tc>
          <w:tcPr>
            <w:tcW w:w="840"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8,44</w:t>
            </w:r>
          </w:p>
        </w:tc>
        <w:tc>
          <w:tcPr>
            <w:tcW w:w="840"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-0,53</w:t>
            </w:r>
          </w:p>
        </w:tc>
        <w:tc>
          <w:tcPr>
            <w:tcW w:w="840"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8,67</w:t>
            </w:r>
          </w:p>
        </w:tc>
        <w:tc>
          <w:tcPr>
            <w:tcW w:w="840"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0,80</w:t>
            </w:r>
          </w:p>
        </w:tc>
        <w:tc>
          <w:tcPr>
            <w:tcW w:w="754"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0,67</w:t>
            </w:r>
          </w:p>
        </w:tc>
        <w:tc>
          <w:tcPr>
            <w:tcW w:w="926" w:type="dxa"/>
            <w:tcBorders>
              <w:top w:val="nil"/>
              <w:left w:val="nil"/>
              <w:bottom w:val="nil"/>
              <w:right w:val="nil"/>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20,00</w:t>
            </w:r>
          </w:p>
        </w:tc>
        <w:tc>
          <w:tcPr>
            <w:tcW w:w="580" w:type="dxa"/>
            <w:tcBorders>
              <w:top w:val="nil"/>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6</w:t>
            </w:r>
          </w:p>
        </w:tc>
        <w:tc>
          <w:tcPr>
            <w:tcW w:w="469"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10</w:t>
            </w:r>
          </w:p>
        </w:tc>
        <w:tc>
          <w:tcPr>
            <w:tcW w:w="776"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3,00</w:t>
            </w:r>
          </w:p>
        </w:tc>
        <w:tc>
          <w:tcPr>
            <w:tcW w:w="776"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2,00</w:t>
            </w:r>
          </w:p>
        </w:tc>
      </w:tr>
      <w:tr w:rsidR="00290F1C" w:rsidRPr="00290F1C" w:rsidTr="00290F1C">
        <w:trPr>
          <w:trHeight w:val="288"/>
        </w:trPr>
        <w:tc>
          <w:tcPr>
            <w:tcW w:w="820" w:type="dxa"/>
            <w:tcBorders>
              <w:top w:val="nil"/>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8,73</w:t>
            </w:r>
          </w:p>
        </w:tc>
        <w:tc>
          <w:tcPr>
            <w:tcW w:w="840"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8,81</w:t>
            </w:r>
          </w:p>
        </w:tc>
        <w:tc>
          <w:tcPr>
            <w:tcW w:w="840"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-0,92</w:t>
            </w:r>
          </w:p>
        </w:tc>
        <w:tc>
          <w:tcPr>
            <w:tcW w:w="840"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9,22</w:t>
            </w:r>
          </w:p>
        </w:tc>
        <w:tc>
          <w:tcPr>
            <w:tcW w:w="840"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0,76</w:t>
            </w:r>
          </w:p>
        </w:tc>
        <w:tc>
          <w:tcPr>
            <w:tcW w:w="754"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0,67</w:t>
            </w:r>
          </w:p>
        </w:tc>
        <w:tc>
          <w:tcPr>
            <w:tcW w:w="926" w:type="dxa"/>
            <w:tcBorders>
              <w:top w:val="nil"/>
              <w:left w:val="nil"/>
              <w:bottom w:val="nil"/>
              <w:right w:val="nil"/>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13,99</w:t>
            </w:r>
          </w:p>
        </w:tc>
        <w:tc>
          <w:tcPr>
            <w:tcW w:w="580" w:type="dxa"/>
            <w:tcBorders>
              <w:top w:val="nil"/>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6</w:t>
            </w:r>
          </w:p>
        </w:tc>
        <w:tc>
          <w:tcPr>
            <w:tcW w:w="469"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10</w:t>
            </w:r>
          </w:p>
        </w:tc>
        <w:tc>
          <w:tcPr>
            <w:tcW w:w="776"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3,41</w:t>
            </w:r>
          </w:p>
        </w:tc>
        <w:tc>
          <w:tcPr>
            <w:tcW w:w="776"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1,59</w:t>
            </w:r>
          </w:p>
        </w:tc>
      </w:tr>
      <w:tr w:rsidR="00290F1C" w:rsidRPr="00290F1C" w:rsidTr="00290F1C">
        <w:trPr>
          <w:trHeight w:val="288"/>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8,80</w:t>
            </w:r>
          </w:p>
        </w:tc>
        <w:tc>
          <w:tcPr>
            <w:tcW w:w="840" w:type="dxa"/>
            <w:tcBorders>
              <w:top w:val="nil"/>
              <w:left w:val="nil"/>
              <w:bottom w:val="single" w:sz="4" w:space="0" w:color="auto"/>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8,89</w:t>
            </w:r>
          </w:p>
        </w:tc>
        <w:tc>
          <w:tcPr>
            <w:tcW w:w="840" w:type="dxa"/>
            <w:tcBorders>
              <w:top w:val="nil"/>
              <w:left w:val="nil"/>
              <w:bottom w:val="single" w:sz="4" w:space="0" w:color="auto"/>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-1,00</w:t>
            </w:r>
          </w:p>
        </w:tc>
        <w:tc>
          <w:tcPr>
            <w:tcW w:w="840" w:type="dxa"/>
            <w:tcBorders>
              <w:top w:val="nil"/>
              <w:left w:val="nil"/>
              <w:bottom w:val="single" w:sz="4" w:space="0" w:color="auto"/>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9,33</w:t>
            </w:r>
          </w:p>
        </w:tc>
        <w:tc>
          <w:tcPr>
            <w:tcW w:w="840" w:type="dxa"/>
            <w:tcBorders>
              <w:top w:val="nil"/>
              <w:left w:val="nil"/>
              <w:bottom w:val="single" w:sz="4" w:space="0" w:color="auto"/>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0,75</w:t>
            </w:r>
          </w:p>
        </w:tc>
        <w:tc>
          <w:tcPr>
            <w:tcW w:w="754" w:type="dxa"/>
            <w:tcBorders>
              <w:top w:val="nil"/>
              <w:left w:val="nil"/>
              <w:bottom w:val="single" w:sz="4" w:space="0" w:color="auto"/>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0,67</w:t>
            </w:r>
          </w:p>
        </w:tc>
        <w:tc>
          <w:tcPr>
            <w:tcW w:w="926" w:type="dxa"/>
            <w:tcBorders>
              <w:top w:val="nil"/>
              <w:left w:val="nil"/>
              <w:bottom w:val="single" w:sz="4" w:space="0" w:color="auto"/>
              <w:right w:val="nil"/>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12,25</w:t>
            </w: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6</w:t>
            </w:r>
          </w:p>
        </w:tc>
        <w:tc>
          <w:tcPr>
            <w:tcW w:w="469" w:type="dxa"/>
            <w:tcBorders>
              <w:top w:val="nil"/>
              <w:left w:val="nil"/>
              <w:bottom w:val="single" w:sz="4" w:space="0" w:color="auto"/>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10</w:t>
            </w:r>
          </w:p>
        </w:tc>
        <w:tc>
          <w:tcPr>
            <w:tcW w:w="776" w:type="dxa"/>
            <w:tcBorders>
              <w:top w:val="nil"/>
              <w:left w:val="nil"/>
              <w:bottom w:val="single" w:sz="4" w:space="0" w:color="auto"/>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3,50</w:t>
            </w:r>
          </w:p>
        </w:tc>
        <w:tc>
          <w:tcPr>
            <w:tcW w:w="776" w:type="dxa"/>
            <w:tcBorders>
              <w:top w:val="nil"/>
              <w:left w:val="nil"/>
              <w:bottom w:val="single" w:sz="4" w:space="0" w:color="auto"/>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1,50</w:t>
            </w:r>
          </w:p>
        </w:tc>
      </w:tr>
      <w:tr w:rsidR="00290F1C" w:rsidRPr="00290F1C" w:rsidTr="00290F1C">
        <w:trPr>
          <w:trHeight w:val="288"/>
        </w:trPr>
        <w:tc>
          <w:tcPr>
            <w:tcW w:w="820" w:type="dxa"/>
            <w:tcBorders>
              <w:top w:val="nil"/>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7,00</w:t>
            </w:r>
          </w:p>
        </w:tc>
        <w:tc>
          <w:tcPr>
            <w:tcW w:w="840"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7,00</w:t>
            </w:r>
          </w:p>
        </w:tc>
        <w:tc>
          <w:tcPr>
            <w:tcW w:w="840"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0,00</w:t>
            </w:r>
          </w:p>
        </w:tc>
        <w:tc>
          <w:tcPr>
            <w:tcW w:w="840"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6,50</w:t>
            </w:r>
          </w:p>
        </w:tc>
        <w:tc>
          <w:tcPr>
            <w:tcW w:w="840"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0,65</w:t>
            </w:r>
          </w:p>
        </w:tc>
        <w:tc>
          <w:tcPr>
            <w:tcW w:w="754"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0,67</w:t>
            </w:r>
          </w:p>
        </w:tc>
        <w:tc>
          <w:tcPr>
            <w:tcW w:w="926" w:type="dxa"/>
            <w:tcBorders>
              <w:top w:val="nil"/>
              <w:left w:val="nil"/>
              <w:bottom w:val="nil"/>
              <w:right w:val="nil"/>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-1,80</w:t>
            </w:r>
          </w:p>
        </w:tc>
        <w:tc>
          <w:tcPr>
            <w:tcW w:w="580" w:type="dxa"/>
            <w:tcBorders>
              <w:top w:val="nil"/>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6</w:t>
            </w:r>
          </w:p>
        </w:tc>
        <w:tc>
          <w:tcPr>
            <w:tcW w:w="469"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10</w:t>
            </w:r>
          </w:p>
        </w:tc>
        <w:tc>
          <w:tcPr>
            <w:tcW w:w="776"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1,50</w:t>
            </w:r>
          </w:p>
        </w:tc>
        <w:tc>
          <w:tcPr>
            <w:tcW w:w="776"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4,50</w:t>
            </w:r>
          </w:p>
        </w:tc>
      </w:tr>
      <w:tr w:rsidR="00290F1C" w:rsidRPr="00290F1C" w:rsidTr="00290F1C">
        <w:trPr>
          <w:trHeight w:val="288"/>
        </w:trPr>
        <w:tc>
          <w:tcPr>
            <w:tcW w:w="820" w:type="dxa"/>
            <w:tcBorders>
              <w:top w:val="nil"/>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7,06</w:t>
            </w:r>
          </w:p>
        </w:tc>
        <w:tc>
          <w:tcPr>
            <w:tcW w:w="840"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7,06</w:t>
            </w:r>
          </w:p>
        </w:tc>
        <w:tc>
          <w:tcPr>
            <w:tcW w:w="840"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0,00</w:t>
            </w:r>
          </w:p>
        </w:tc>
        <w:tc>
          <w:tcPr>
            <w:tcW w:w="840"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6,59</w:t>
            </w:r>
          </w:p>
        </w:tc>
        <w:tc>
          <w:tcPr>
            <w:tcW w:w="840"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0,67</w:t>
            </w:r>
          </w:p>
        </w:tc>
        <w:tc>
          <w:tcPr>
            <w:tcW w:w="754"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0,67</w:t>
            </w:r>
          </w:p>
        </w:tc>
        <w:tc>
          <w:tcPr>
            <w:tcW w:w="926" w:type="dxa"/>
            <w:tcBorders>
              <w:top w:val="nil"/>
              <w:left w:val="nil"/>
              <w:bottom w:val="nil"/>
              <w:right w:val="nil"/>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0,00</w:t>
            </w:r>
          </w:p>
        </w:tc>
        <w:tc>
          <w:tcPr>
            <w:tcW w:w="580" w:type="dxa"/>
            <w:tcBorders>
              <w:top w:val="nil"/>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6</w:t>
            </w:r>
          </w:p>
        </w:tc>
        <w:tc>
          <w:tcPr>
            <w:tcW w:w="469"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10</w:t>
            </w:r>
          </w:p>
        </w:tc>
        <w:tc>
          <w:tcPr>
            <w:tcW w:w="776"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1,59</w:t>
            </w:r>
          </w:p>
        </w:tc>
        <w:tc>
          <w:tcPr>
            <w:tcW w:w="776"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4,41</w:t>
            </w:r>
          </w:p>
        </w:tc>
      </w:tr>
      <w:tr w:rsidR="00290F1C" w:rsidRPr="00290F1C" w:rsidTr="00290F1C">
        <w:trPr>
          <w:trHeight w:val="288"/>
        </w:trPr>
        <w:tc>
          <w:tcPr>
            <w:tcW w:w="820" w:type="dxa"/>
            <w:tcBorders>
              <w:top w:val="nil"/>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7,33</w:t>
            </w:r>
          </w:p>
        </w:tc>
        <w:tc>
          <w:tcPr>
            <w:tcW w:w="840"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7,33</w:t>
            </w:r>
          </w:p>
        </w:tc>
        <w:tc>
          <w:tcPr>
            <w:tcW w:w="840"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0,00</w:t>
            </w:r>
          </w:p>
        </w:tc>
        <w:tc>
          <w:tcPr>
            <w:tcW w:w="840"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7,00</w:t>
            </w:r>
          </w:p>
        </w:tc>
        <w:tc>
          <w:tcPr>
            <w:tcW w:w="840"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0,71</w:t>
            </w:r>
          </w:p>
        </w:tc>
        <w:tc>
          <w:tcPr>
            <w:tcW w:w="754"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0,67</w:t>
            </w:r>
          </w:p>
        </w:tc>
        <w:tc>
          <w:tcPr>
            <w:tcW w:w="926" w:type="dxa"/>
            <w:tcBorders>
              <w:top w:val="nil"/>
              <w:left w:val="nil"/>
              <w:bottom w:val="nil"/>
              <w:right w:val="nil"/>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6,90</w:t>
            </w:r>
          </w:p>
        </w:tc>
        <w:tc>
          <w:tcPr>
            <w:tcW w:w="580" w:type="dxa"/>
            <w:tcBorders>
              <w:top w:val="nil"/>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6</w:t>
            </w:r>
          </w:p>
        </w:tc>
        <w:tc>
          <w:tcPr>
            <w:tcW w:w="469"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10</w:t>
            </w:r>
          </w:p>
        </w:tc>
        <w:tc>
          <w:tcPr>
            <w:tcW w:w="776"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2,00</w:t>
            </w:r>
          </w:p>
        </w:tc>
        <w:tc>
          <w:tcPr>
            <w:tcW w:w="776"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4,00</w:t>
            </w:r>
          </w:p>
        </w:tc>
      </w:tr>
      <w:tr w:rsidR="00290F1C" w:rsidRPr="00290F1C" w:rsidTr="00290F1C">
        <w:trPr>
          <w:trHeight w:val="300"/>
        </w:trPr>
        <w:tc>
          <w:tcPr>
            <w:tcW w:w="820" w:type="dxa"/>
            <w:tcBorders>
              <w:top w:val="nil"/>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7,67</w:t>
            </w:r>
          </w:p>
        </w:tc>
        <w:tc>
          <w:tcPr>
            <w:tcW w:w="840"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7,67</w:t>
            </w:r>
          </w:p>
        </w:tc>
        <w:tc>
          <w:tcPr>
            <w:tcW w:w="840"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0,00</w:t>
            </w:r>
          </w:p>
        </w:tc>
        <w:tc>
          <w:tcPr>
            <w:tcW w:w="840"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7,50</w:t>
            </w:r>
          </w:p>
        </w:tc>
        <w:tc>
          <w:tcPr>
            <w:tcW w:w="840"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0,75</w:t>
            </w:r>
          </w:p>
        </w:tc>
        <w:tc>
          <w:tcPr>
            <w:tcW w:w="754"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0,67</w:t>
            </w:r>
          </w:p>
        </w:tc>
        <w:tc>
          <w:tcPr>
            <w:tcW w:w="926" w:type="dxa"/>
            <w:tcBorders>
              <w:top w:val="nil"/>
              <w:left w:val="nil"/>
              <w:bottom w:val="nil"/>
              <w:right w:val="nil"/>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11,80</w:t>
            </w:r>
          </w:p>
        </w:tc>
        <w:tc>
          <w:tcPr>
            <w:tcW w:w="580" w:type="dxa"/>
            <w:tcBorders>
              <w:top w:val="nil"/>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6</w:t>
            </w:r>
          </w:p>
        </w:tc>
        <w:tc>
          <w:tcPr>
            <w:tcW w:w="469"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10</w:t>
            </w:r>
          </w:p>
        </w:tc>
        <w:tc>
          <w:tcPr>
            <w:tcW w:w="776"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2,50</w:t>
            </w:r>
          </w:p>
        </w:tc>
        <w:tc>
          <w:tcPr>
            <w:tcW w:w="776"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3,50</w:t>
            </w:r>
          </w:p>
        </w:tc>
      </w:tr>
      <w:tr w:rsidR="00290F1C" w:rsidRPr="00290F1C" w:rsidTr="00290F1C">
        <w:trPr>
          <w:trHeight w:val="288"/>
        </w:trPr>
        <w:tc>
          <w:tcPr>
            <w:tcW w:w="820" w:type="dxa"/>
            <w:tcBorders>
              <w:top w:val="nil"/>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8,00</w:t>
            </w:r>
          </w:p>
        </w:tc>
        <w:tc>
          <w:tcPr>
            <w:tcW w:w="840"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8,00</w:t>
            </w:r>
          </w:p>
        </w:tc>
        <w:tc>
          <w:tcPr>
            <w:tcW w:w="840"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0,00</w:t>
            </w:r>
          </w:p>
        </w:tc>
        <w:tc>
          <w:tcPr>
            <w:tcW w:w="840"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8,00</w:t>
            </w:r>
          </w:p>
        </w:tc>
        <w:tc>
          <w:tcPr>
            <w:tcW w:w="840"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0,76</w:t>
            </w:r>
          </w:p>
        </w:tc>
        <w:tc>
          <w:tcPr>
            <w:tcW w:w="754"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0,67</w:t>
            </w:r>
          </w:p>
        </w:tc>
        <w:tc>
          <w:tcPr>
            <w:tcW w:w="926" w:type="dxa"/>
            <w:tcBorders>
              <w:top w:val="nil"/>
              <w:left w:val="nil"/>
              <w:bottom w:val="nil"/>
              <w:right w:val="nil"/>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13,39</w:t>
            </w:r>
          </w:p>
        </w:tc>
        <w:tc>
          <w:tcPr>
            <w:tcW w:w="580" w:type="dxa"/>
            <w:tcBorders>
              <w:top w:val="nil"/>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6</w:t>
            </w:r>
          </w:p>
        </w:tc>
        <w:tc>
          <w:tcPr>
            <w:tcW w:w="469"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10</w:t>
            </w:r>
          </w:p>
        </w:tc>
        <w:tc>
          <w:tcPr>
            <w:tcW w:w="776"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3,00</w:t>
            </w:r>
          </w:p>
        </w:tc>
        <w:tc>
          <w:tcPr>
            <w:tcW w:w="776"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3,00</w:t>
            </w:r>
          </w:p>
        </w:tc>
      </w:tr>
      <w:tr w:rsidR="00290F1C" w:rsidRPr="00290F1C" w:rsidTr="00290F1C">
        <w:trPr>
          <w:trHeight w:val="288"/>
        </w:trPr>
        <w:tc>
          <w:tcPr>
            <w:tcW w:w="820" w:type="dxa"/>
            <w:tcBorders>
              <w:top w:val="nil"/>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8,67</w:t>
            </w:r>
          </w:p>
        </w:tc>
        <w:tc>
          <w:tcPr>
            <w:tcW w:w="840"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8,67</w:t>
            </w:r>
          </w:p>
        </w:tc>
        <w:tc>
          <w:tcPr>
            <w:tcW w:w="840"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0,00</w:t>
            </w:r>
          </w:p>
        </w:tc>
        <w:tc>
          <w:tcPr>
            <w:tcW w:w="840"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9,00</w:t>
            </w:r>
          </w:p>
        </w:tc>
        <w:tc>
          <w:tcPr>
            <w:tcW w:w="840"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0,71</w:t>
            </w:r>
          </w:p>
        </w:tc>
        <w:tc>
          <w:tcPr>
            <w:tcW w:w="754"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0,67</w:t>
            </w:r>
          </w:p>
        </w:tc>
        <w:tc>
          <w:tcPr>
            <w:tcW w:w="926" w:type="dxa"/>
            <w:tcBorders>
              <w:top w:val="nil"/>
              <w:left w:val="nil"/>
              <w:bottom w:val="nil"/>
              <w:right w:val="nil"/>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6,90</w:t>
            </w:r>
          </w:p>
        </w:tc>
        <w:tc>
          <w:tcPr>
            <w:tcW w:w="580" w:type="dxa"/>
            <w:tcBorders>
              <w:top w:val="nil"/>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6</w:t>
            </w:r>
          </w:p>
        </w:tc>
        <w:tc>
          <w:tcPr>
            <w:tcW w:w="469"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10</w:t>
            </w:r>
          </w:p>
        </w:tc>
        <w:tc>
          <w:tcPr>
            <w:tcW w:w="776"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4,00</w:t>
            </w:r>
          </w:p>
        </w:tc>
        <w:tc>
          <w:tcPr>
            <w:tcW w:w="776"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2,00</w:t>
            </w:r>
          </w:p>
        </w:tc>
      </w:tr>
      <w:tr w:rsidR="00290F1C" w:rsidRPr="00290F1C" w:rsidTr="00290F1C">
        <w:trPr>
          <w:trHeight w:val="288"/>
        </w:trPr>
        <w:tc>
          <w:tcPr>
            <w:tcW w:w="820" w:type="dxa"/>
            <w:tcBorders>
              <w:top w:val="nil"/>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8,94</w:t>
            </w:r>
          </w:p>
        </w:tc>
        <w:tc>
          <w:tcPr>
            <w:tcW w:w="840"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8,94</w:t>
            </w:r>
          </w:p>
        </w:tc>
        <w:tc>
          <w:tcPr>
            <w:tcW w:w="840"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0,00</w:t>
            </w:r>
          </w:p>
        </w:tc>
        <w:tc>
          <w:tcPr>
            <w:tcW w:w="840"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9,41</w:t>
            </w:r>
          </w:p>
        </w:tc>
        <w:tc>
          <w:tcPr>
            <w:tcW w:w="840"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0,67</w:t>
            </w:r>
          </w:p>
        </w:tc>
        <w:tc>
          <w:tcPr>
            <w:tcW w:w="754"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0,67</w:t>
            </w:r>
          </w:p>
        </w:tc>
        <w:tc>
          <w:tcPr>
            <w:tcW w:w="926" w:type="dxa"/>
            <w:tcBorders>
              <w:top w:val="nil"/>
              <w:left w:val="nil"/>
              <w:bottom w:val="nil"/>
              <w:right w:val="nil"/>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0,00</w:t>
            </w:r>
          </w:p>
        </w:tc>
        <w:tc>
          <w:tcPr>
            <w:tcW w:w="580" w:type="dxa"/>
            <w:tcBorders>
              <w:top w:val="nil"/>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6</w:t>
            </w:r>
          </w:p>
        </w:tc>
        <w:tc>
          <w:tcPr>
            <w:tcW w:w="469"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10</w:t>
            </w:r>
          </w:p>
        </w:tc>
        <w:tc>
          <w:tcPr>
            <w:tcW w:w="776"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4,41</w:t>
            </w:r>
          </w:p>
        </w:tc>
        <w:tc>
          <w:tcPr>
            <w:tcW w:w="776"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1,59</w:t>
            </w:r>
          </w:p>
        </w:tc>
      </w:tr>
      <w:tr w:rsidR="00290F1C" w:rsidRPr="00290F1C" w:rsidTr="00290F1C">
        <w:trPr>
          <w:trHeight w:val="288"/>
        </w:trPr>
        <w:tc>
          <w:tcPr>
            <w:tcW w:w="820" w:type="dxa"/>
            <w:tcBorders>
              <w:top w:val="nil"/>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9,00</w:t>
            </w:r>
          </w:p>
        </w:tc>
        <w:tc>
          <w:tcPr>
            <w:tcW w:w="840"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9,00</w:t>
            </w:r>
          </w:p>
        </w:tc>
        <w:tc>
          <w:tcPr>
            <w:tcW w:w="840"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0,00</w:t>
            </w:r>
          </w:p>
        </w:tc>
        <w:tc>
          <w:tcPr>
            <w:tcW w:w="840"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9,50</w:t>
            </w:r>
          </w:p>
        </w:tc>
        <w:tc>
          <w:tcPr>
            <w:tcW w:w="840"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0,65</w:t>
            </w:r>
          </w:p>
        </w:tc>
        <w:tc>
          <w:tcPr>
            <w:tcW w:w="754"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0,67</w:t>
            </w:r>
          </w:p>
        </w:tc>
        <w:tc>
          <w:tcPr>
            <w:tcW w:w="926" w:type="dxa"/>
            <w:tcBorders>
              <w:top w:val="nil"/>
              <w:left w:val="nil"/>
              <w:bottom w:val="nil"/>
              <w:right w:val="nil"/>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-1,80</w:t>
            </w:r>
          </w:p>
        </w:tc>
        <w:tc>
          <w:tcPr>
            <w:tcW w:w="580" w:type="dxa"/>
            <w:tcBorders>
              <w:top w:val="nil"/>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6</w:t>
            </w:r>
          </w:p>
        </w:tc>
        <w:tc>
          <w:tcPr>
            <w:tcW w:w="469"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10</w:t>
            </w:r>
          </w:p>
        </w:tc>
        <w:tc>
          <w:tcPr>
            <w:tcW w:w="776" w:type="dxa"/>
            <w:tcBorders>
              <w:top w:val="nil"/>
              <w:left w:val="nil"/>
              <w:bottom w:val="single" w:sz="4" w:space="0" w:color="auto"/>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4,50</w:t>
            </w:r>
          </w:p>
        </w:tc>
        <w:tc>
          <w:tcPr>
            <w:tcW w:w="776"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1,50</w:t>
            </w:r>
          </w:p>
        </w:tc>
      </w:tr>
      <w:tr w:rsidR="00290F1C" w:rsidRPr="00290F1C" w:rsidTr="00290F1C">
        <w:trPr>
          <w:trHeight w:val="288"/>
        </w:trPr>
        <w:tc>
          <w:tcPr>
            <w:tcW w:w="820" w:type="dxa"/>
            <w:tcBorders>
              <w:top w:val="single" w:sz="4" w:space="0" w:color="auto"/>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6,91</w:t>
            </w:r>
          </w:p>
        </w:tc>
        <w:tc>
          <w:tcPr>
            <w:tcW w:w="840" w:type="dxa"/>
            <w:tcBorders>
              <w:top w:val="single" w:sz="4" w:space="0" w:color="auto"/>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6,98</w:t>
            </w:r>
          </w:p>
        </w:tc>
        <w:tc>
          <w:tcPr>
            <w:tcW w:w="840" w:type="dxa"/>
            <w:tcBorders>
              <w:top w:val="single" w:sz="4" w:space="0" w:color="auto"/>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-1,04</w:t>
            </w:r>
          </w:p>
        </w:tc>
        <w:tc>
          <w:tcPr>
            <w:tcW w:w="840" w:type="dxa"/>
            <w:tcBorders>
              <w:top w:val="single" w:sz="4" w:space="0" w:color="auto"/>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6,47</w:t>
            </w:r>
          </w:p>
        </w:tc>
        <w:tc>
          <w:tcPr>
            <w:tcW w:w="840" w:type="dxa"/>
            <w:tcBorders>
              <w:top w:val="single" w:sz="4" w:space="0" w:color="auto"/>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0,59</w:t>
            </w:r>
          </w:p>
        </w:tc>
        <w:tc>
          <w:tcPr>
            <w:tcW w:w="754" w:type="dxa"/>
            <w:tcBorders>
              <w:top w:val="single" w:sz="4" w:space="0" w:color="auto"/>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0,67</w:t>
            </w:r>
          </w:p>
        </w:tc>
        <w:tc>
          <w:tcPr>
            <w:tcW w:w="926" w:type="dxa"/>
            <w:tcBorders>
              <w:top w:val="single" w:sz="4" w:space="0" w:color="auto"/>
              <w:left w:val="nil"/>
              <w:bottom w:val="nil"/>
              <w:right w:val="nil"/>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-11,20</w:t>
            </w:r>
          </w:p>
        </w:tc>
        <w:tc>
          <w:tcPr>
            <w:tcW w:w="580" w:type="dxa"/>
            <w:tcBorders>
              <w:top w:val="single" w:sz="4" w:space="0" w:color="auto"/>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6</w:t>
            </w:r>
          </w:p>
        </w:tc>
        <w:tc>
          <w:tcPr>
            <w:tcW w:w="469" w:type="dxa"/>
            <w:tcBorders>
              <w:top w:val="single" w:sz="4" w:space="0" w:color="auto"/>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10</w:t>
            </w:r>
          </w:p>
        </w:tc>
        <w:tc>
          <w:tcPr>
            <w:tcW w:w="776"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1,59</w:t>
            </w:r>
          </w:p>
        </w:tc>
        <w:tc>
          <w:tcPr>
            <w:tcW w:w="776" w:type="dxa"/>
            <w:tcBorders>
              <w:top w:val="single" w:sz="4" w:space="0" w:color="auto"/>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5,41</w:t>
            </w:r>
          </w:p>
        </w:tc>
      </w:tr>
      <w:tr w:rsidR="00290F1C" w:rsidRPr="00290F1C" w:rsidTr="00290F1C">
        <w:trPr>
          <w:trHeight w:val="288"/>
        </w:trPr>
        <w:tc>
          <w:tcPr>
            <w:tcW w:w="820" w:type="dxa"/>
            <w:tcBorders>
              <w:top w:val="nil"/>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7,14</w:t>
            </w:r>
          </w:p>
        </w:tc>
        <w:tc>
          <w:tcPr>
            <w:tcW w:w="840"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7,20</w:t>
            </w:r>
          </w:p>
        </w:tc>
        <w:tc>
          <w:tcPr>
            <w:tcW w:w="840"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-0,79</w:t>
            </w:r>
          </w:p>
        </w:tc>
        <w:tc>
          <w:tcPr>
            <w:tcW w:w="840"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6,80</w:t>
            </w:r>
          </w:p>
        </w:tc>
        <w:tc>
          <w:tcPr>
            <w:tcW w:w="840"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0,64</w:t>
            </w:r>
          </w:p>
        </w:tc>
        <w:tc>
          <w:tcPr>
            <w:tcW w:w="754"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0,67</w:t>
            </w:r>
          </w:p>
        </w:tc>
        <w:tc>
          <w:tcPr>
            <w:tcW w:w="926" w:type="dxa"/>
            <w:tcBorders>
              <w:top w:val="nil"/>
              <w:left w:val="nil"/>
              <w:bottom w:val="nil"/>
              <w:right w:val="nil"/>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-4,17</w:t>
            </w:r>
          </w:p>
        </w:tc>
        <w:tc>
          <w:tcPr>
            <w:tcW w:w="580" w:type="dxa"/>
            <w:tcBorders>
              <w:top w:val="nil"/>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6</w:t>
            </w:r>
          </w:p>
        </w:tc>
        <w:tc>
          <w:tcPr>
            <w:tcW w:w="469"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10</w:t>
            </w:r>
          </w:p>
        </w:tc>
        <w:tc>
          <w:tcPr>
            <w:tcW w:w="776"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2,00</w:t>
            </w:r>
          </w:p>
        </w:tc>
        <w:tc>
          <w:tcPr>
            <w:tcW w:w="776"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5,00</w:t>
            </w:r>
          </w:p>
        </w:tc>
      </w:tr>
      <w:tr w:rsidR="00290F1C" w:rsidRPr="00290F1C" w:rsidTr="00290F1C">
        <w:trPr>
          <w:trHeight w:val="288"/>
        </w:trPr>
        <w:tc>
          <w:tcPr>
            <w:tcW w:w="820" w:type="dxa"/>
            <w:tcBorders>
              <w:top w:val="nil"/>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7,43</w:t>
            </w:r>
          </w:p>
        </w:tc>
        <w:tc>
          <w:tcPr>
            <w:tcW w:w="840"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7,47</w:t>
            </w:r>
          </w:p>
        </w:tc>
        <w:tc>
          <w:tcPr>
            <w:tcW w:w="840"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-0,51</w:t>
            </w:r>
          </w:p>
        </w:tc>
        <w:tc>
          <w:tcPr>
            <w:tcW w:w="840"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7,20</w:t>
            </w:r>
          </w:p>
        </w:tc>
        <w:tc>
          <w:tcPr>
            <w:tcW w:w="840"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0,68</w:t>
            </w:r>
          </w:p>
        </w:tc>
        <w:tc>
          <w:tcPr>
            <w:tcW w:w="754"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0,67</w:t>
            </w:r>
          </w:p>
        </w:tc>
        <w:tc>
          <w:tcPr>
            <w:tcW w:w="926" w:type="dxa"/>
            <w:tcBorders>
              <w:top w:val="nil"/>
              <w:left w:val="nil"/>
              <w:bottom w:val="nil"/>
              <w:right w:val="nil"/>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1,64</w:t>
            </w:r>
          </w:p>
        </w:tc>
        <w:tc>
          <w:tcPr>
            <w:tcW w:w="580" w:type="dxa"/>
            <w:tcBorders>
              <w:top w:val="nil"/>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6</w:t>
            </w:r>
          </w:p>
        </w:tc>
        <w:tc>
          <w:tcPr>
            <w:tcW w:w="469"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10</w:t>
            </w:r>
          </w:p>
        </w:tc>
        <w:tc>
          <w:tcPr>
            <w:tcW w:w="776"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2,50</w:t>
            </w:r>
          </w:p>
        </w:tc>
        <w:tc>
          <w:tcPr>
            <w:tcW w:w="776"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4,50</w:t>
            </w:r>
          </w:p>
        </w:tc>
      </w:tr>
      <w:tr w:rsidR="00290F1C" w:rsidRPr="00290F1C" w:rsidTr="00290F1C">
        <w:trPr>
          <w:trHeight w:val="288"/>
        </w:trPr>
        <w:tc>
          <w:tcPr>
            <w:tcW w:w="820" w:type="dxa"/>
            <w:tcBorders>
              <w:top w:val="nil"/>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7,71</w:t>
            </w:r>
          </w:p>
        </w:tc>
        <w:tc>
          <w:tcPr>
            <w:tcW w:w="840"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7,73</w:t>
            </w:r>
          </w:p>
        </w:tc>
        <w:tc>
          <w:tcPr>
            <w:tcW w:w="840"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-0,25</w:t>
            </w:r>
          </w:p>
        </w:tc>
        <w:tc>
          <w:tcPr>
            <w:tcW w:w="840"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7,60</w:t>
            </w:r>
          </w:p>
        </w:tc>
        <w:tc>
          <w:tcPr>
            <w:tcW w:w="840"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0,70</w:t>
            </w:r>
          </w:p>
        </w:tc>
        <w:tc>
          <w:tcPr>
            <w:tcW w:w="754"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0,67</w:t>
            </w:r>
          </w:p>
        </w:tc>
        <w:tc>
          <w:tcPr>
            <w:tcW w:w="926" w:type="dxa"/>
            <w:tcBorders>
              <w:top w:val="nil"/>
              <w:left w:val="nil"/>
              <w:bottom w:val="nil"/>
              <w:right w:val="nil"/>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4,98</w:t>
            </w:r>
          </w:p>
        </w:tc>
        <w:tc>
          <w:tcPr>
            <w:tcW w:w="580" w:type="dxa"/>
            <w:tcBorders>
              <w:top w:val="nil"/>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6</w:t>
            </w:r>
          </w:p>
        </w:tc>
        <w:tc>
          <w:tcPr>
            <w:tcW w:w="469"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10</w:t>
            </w:r>
          </w:p>
        </w:tc>
        <w:tc>
          <w:tcPr>
            <w:tcW w:w="776"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3,00</w:t>
            </w:r>
          </w:p>
        </w:tc>
        <w:tc>
          <w:tcPr>
            <w:tcW w:w="776"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4,00</w:t>
            </w:r>
          </w:p>
        </w:tc>
      </w:tr>
      <w:tr w:rsidR="00290F1C" w:rsidRPr="00290F1C" w:rsidTr="00290F1C">
        <w:trPr>
          <w:trHeight w:val="288"/>
        </w:trPr>
        <w:tc>
          <w:tcPr>
            <w:tcW w:w="820" w:type="dxa"/>
            <w:tcBorders>
              <w:top w:val="nil"/>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8,00</w:t>
            </w:r>
          </w:p>
        </w:tc>
        <w:tc>
          <w:tcPr>
            <w:tcW w:w="840"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8,00</w:t>
            </w:r>
          </w:p>
        </w:tc>
        <w:tc>
          <w:tcPr>
            <w:tcW w:w="840"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0,00</w:t>
            </w:r>
          </w:p>
        </w:tc>
        <w:tc>
          <w:tcPr>
            <w:tcW w:w="840"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8,00</w:t>
            </w:r>
          </w:p>
        </w:tc>
        <w:tc>
          <w:tcPr>
            <w:tcW w:w="840"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0,71</w:t>
            </w:r>
          </w:p>
        </w:tc>
        <w:tc>
          <w:tcPr>
            <w:tcW w:w="754"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0,67</w:t>
            </w:r>
          </w:p>
        </w:tc>
        <w:tc>
          <w:tcPr>
            <w:tcW w:w="926" w:type="dxa"/>
            <w:tcBorders>
              <w:top w:val="nil"/>
              <w:left w:val="nil"/>
              <w:bottom w:val="nil"/>
              <w:right w:val="nil"/>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6,07</w:t>
            </w:r>
          </w:p>
        </w:tc>
        <w:tc>
          <w:tcPr>
            <w:tcW w:w="580" w:type="dxa"/>
            <w:tcBorders>
              <w:top w:val="nil"/>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6</w:t>
            </w:r>
          </w:p>
        </w:tc>
        <w:tc>
          <w:tcPr>
            <w:tcW w:w="469"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10</w:t>
            </w:r>
          </w:p>
        </w:tc>
        <w:tc>
          <w:tcPr>
            <w:tcW w:w="776"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3,50</w:t>
            </w:r>
          </w:p>
        </w:tc>
        <w:tc>
          <w:tcPr>
            <w:tcW w:w="776"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3,50</w:t>
            </w:r>
          </w:p>
        </w:tc>
      </w:tr>
      <w:tr w:rsidR="00290F1C" w:rsidRPr="00290F1C" w:rsidTr="00290F1C">
        <w:trPr>
          <w:trHeight w:val="288"/>
        </w:trPr>
        <w:tc>
          <w:tcPr>
            <w:tcW w:w="820" w:type="dxa"/>
            <w:tcBorders>
              <w:top w:val="nil"/>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8,29</w:t>
            </w:r>
          </w:p>
        </w:tc>
        <w:tc>
          <w:tcPr>
            <w:tcW w:w="840"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8,27</w:t>
            </w:r>
          </w:p>
        </w:tc>
        <w:tc>
          <w:tcPr>
            <w:tcW w:w="840"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0,23</w:t>
            </w:r>
          </w:p>
        </w:tc>
        <w:tc>
          <w:tcPr>
            <w:tcW w:w="840"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8,40</w:t>
            </w:r>
          </w:p>
        </w:tc>
        <w:tc>
          <w:tcPr>
            <w:tcW w:w="840"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0,70</w:t>
            </w:r>
          </w:p>
        </w:tc>
        <w:tc>
          <w:tcPr>
            <w:tcW w:w="754"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0,67</w:t>
            </w:r>
          </w:p>
        </w:tc>
        <w:tc>
          <w:tcPr>
            <w:tcW w:w="926" w:type="dxa"/>
            <w:tcBorders>
              <w:top w:val="nil"/>
              <w:left w:val="nil"/>
              <w:bottom w:val="nil"/>
              <w:right w:val="nil"/>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4,98</w:t>
            </w:r>
          </w:p>
        </w:tc>
        <w:tc>
          <w:tcPr>
            <w:tcW w:w="580" w:type="dxa"/>
            <w:tcBorders>
              <w:top w:val="nil"/>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6</w:t>
            </w:r>
          </w:p>
        </w:tc>
        <w:tc>
          <w:tcPr>
            <w:tcW w:w="469"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10</w:t>
            </w:r>
          </w:p>
        </w:tc>
        <w:tc>
          <w:tcPr>
            <w:tcW w:w="776"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4,00</w:t>
            </w:r>
          </w:p>
        </w:tc>
        <w:tc>
          <w:tcPr>
            <w:tcW w:w="776"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3,00</w:t>
            </w:r>
          </w:p>
        </w:tc>
      </w:tr>
      <w:tr w:rsidR="00290F1C" w:rsidRPr="00290F1C" w:rsidTr="00290F1C">
        <w:trPr>
          <w:trHeight w:val="288"/>
        </w:trPr>
        <w:tc>
          <w:tcPr>
            <w:tcW w:w="820" w:type="dxa"/>
            <w:tcBorders>
              <w:top w:val="nil"/>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8,57</w:t>
            </w:r>
          </w:p>
        </w:tc>
        <w:tc>
          <w:tcPr>
            <w:tcW w:w="840"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8,53</w:t>
            </w:r>
          </w:p>
        </w:tc>
        <w:tc>
          <w:tcPr>
            <w:tcW w:w="840"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0,45</w:t>
            </w:r>
          </w:p>
        </w:tc>
        <w:tc>
          <w:tcPr>
            <w:tcW w:w="840"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8,80</w:t>
            </w:r>
          </w:p>
        </w:tc>
        <w:tc>
          <w:tcPr>
            <w:tcW w:w="840"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0,68</w:t>
            </w:r>
          </w:p>
        </w:tc>
        <w:tc>
          <w:tcPr>
            <w:tcW w:w="754"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0,67</w:t>
            </w:r>
          </w:p>
        </w:tc>
        <w:tc>
          <w:tcPr>
            <w:tcW w:w="926" w:type="dxa"/>
            <w:tcBorders>
              <w:top w:val="nil"/>
              <w:left w:val="nil"/>
              <w:bottom w:val="nil"/>
              <w:right w:val="nil"/>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1,64</w:t>
            </w:r>
          </w:p>
        </w:tc>
        <w:tc>
          <w:tcPr>
            <w:tcW w:w="580" w:type="dxa"/>
            <w:tcBorders>
              <w:top w:val="nil"/>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6</w:t>
            </w:r>
          </w:p>
        </w:tc>
        <w:tc>
          <w:tcPr>
            <w:tcW w:w="469"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10</w:t>
            </w:r>
          </w:p>
        </w:tc>
        <w:tc>
          <w:tcPr>
            <w:tcW w:w="776"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4,50</w:t>
            </w:r>
          </w:p>
        </w:tc>
        <w:tc>
          <w:tcPr>
            <w:tcW w:w="776"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2,50</w:t>
            </w:r>
          </w:p>
        </w:tc>
      </w:tr>
      <w:tr w:rsidR="00290F1C" w:rsidRPr="00290F1C" w:rsidTr="00290F1C">
        <w:trPr>
          <w:trHeight w:val="288"/>
        </w:trPr>
        <w:tc>
          <w:tcPr>
            <w:tcW w:w="820" w:type="dxa"/>
            <w:tcBorders>
              <w:top w:val="nil"/>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8,86</w:t>
            </w:r>
          </w:p>
        </w:tc>
        <w:tc>
          <w:tcPr>
            <w:tcW w:w="840"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8,80</w:t>
            </w:r>
          </w:p>
        </w:tc>
        <w:tc>
          <w:tcPr>
            <w:tcW w:w="840"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0,65</w:t>
            </w:r>
          </w:p>
        </w:tc>
        <w:tc>
          <w:tcPr>
            <w:tcW w:w="840"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9,20</w:t>
            </w:r>
          </w:p>
        </w:tc>
        <w:tc>
          <w:tcPr>
            <w:tcW w:w="840"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0,64</w:t>
            </w:r>
          </w:p>
        </w:tc>
        <w:tc>
          <w:tcPr>
            <w:tcW w:w="754"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0,67</w:t>
            </w:r>
          </w:p>
        </w:tc>
        <w:tc>
          <w:tcPr>
            <w:tcW w:w="926" w:type="dxa"/>
            <w:tcBorders>
              <w:top w:val="nil"/>
              <w:left w:val="nil"/>
              <w:bottom w:val="nil"/>
              <w:right w:val="nil"/>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-4,17</w:t>
            </w:r>
          </w:p>
        </w:tc>
        <w:tc>
          <w:tcPr>
            <w:tcW w:w="580" w:type="dxa"/>
            <w:tcBorders>
              <w:top w:val="nil"/>
              <w:left w:val="single" w:sz="8" w:space="0" w:color="auto"/>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6</w:t>
            </w:r>
          </w:p>
        </w:tc>
        <w:tc>
          <w:tcPr>
            <w:tcW w:w="469"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10</w:t>
            </w:r>
          </w:p>
        </w:tc>
        <w:tc>
          <w:tcPr>
            <w:tcW w:w="776" w:type="dxa"/>
            <w:tcBorders>
              <w:top w:val="nil"/>
              <w:left w:val="nil"/>
              <w:bottom w:val="nil"/>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5,00</w:t>
            </w:r>
          </w:p>
        </w:tc>
        <w:tc>
          <w:tcPr>
            <w:tcW w:w="776" w:type="dxa"/>
            <w:tcBorders>
              <w:top w:val="nil"/>
              <w:left w:val="nil"/>
              <w:bottom w:val="nil"/>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2,00</w:t>
            </w:r>
          </w:p>
        </w:tc>
      </w:tr>
      <w:tr w:rsidR="00290F1C" w:rsidRPr="00290F1C" w:rsidTr="00290F1C">
        <w:trPr>
          <w:trHeight w:val="300"/>
        </w:trPr>
        <w:tc>
          <w:tcPr>
            <w:tcW w:w="820" w:type="dxa"/>
            <w:tcBorders>
              <w:top w:val="nil"/>
              <w:left w:val="single" w:sz="8" w:space="0" w:color="auto"/>
              <w:bottom w:val="single" w:sz="8" w:space="0" w:color="auto"/>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9,09</w:t>
            </w:r>
          </w:p>
        </w:tc>
        <w:tc>
          <w:tcPr>
            <w:tcW w:w="840" w:type="dxa"/>
            <w:tcBorders>
              <w:top w:val="nil"/>
              <w:left w:val="nil"/>
              <w:bottom w:val="single" w:sz="8" w:space="0" w:color="auto"/>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9,02</w:t>
            </w:r>
          </w:p>
        </w:tc>
        <w:tc>
          <w:tcPr>
            <w:tcW w:w="840" w:type="dxa"/>
            <w:tcBorders>
              <w:top w:val="nil"/>
              <w:left w:val="nil"/>
              <w:bottom w:val="single" w:sz="8" w:space="0" w:color="auto"/>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0,81</w:t>
            </w:r>
          </w:p>
        </w:tc>
        <w:tc>
          <w:tcPr>
            <w:tcW w:w="840" w:type="dxa"/>
            <w:tcBorders>
              <w:top w:val="nil"/>
              <w:left w:val="nil"/>
              <w:bottom w:val="single" w:sz="8" w:space="0" w:color="auto"/>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9,53</w:t>
            </w:r>
          </w:p>
        </w:tc>
        <w:tc>
          <w:tcPr>
            <w:tcW w:w="840" w:type="dxa"/>
            <w:tcBorders>
              <w:top w:val="nil"/>
              <w:left w:val="nil"/>
              <w:bottom w:val="single" w:sz="8" w:space="0" w:color="auto"/>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0,59</w:t>
            </w:r>
          </w:p>
        </w:tc>
        <w:tc>
          <w:tcPr>
            <w:tcW w:w="754" w:type="dxa"/>
            <w:tcBorders>
              <w:top w:val="nil"/>
              <w:left w:val="nil"/>
              <w:bottom w:val="single" w:sz="8" w:space="0" w:color="auto"/>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0,67</w:t>
            </w:r>
          </w:p>
        </w:tc>
        <w:tc>
          <w:tcPr>
            <w:tcW w:w="926" w:type="dxa"/>
            <w:tcBorders>
              <w:top w:val="nil"/>
              <w:left w:val="nil"/>
              <w:bottom w:val="single" w:sz="8" w:space="0" w:color="auto"/>
              <w:right w:val="nil"/>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-11,20</w:t>
            </w:r>
          </w:p>
        </w:tc>
        <w:tc>
          <w:tcPr>
            <w:tcW w:w="580" w:type="dxa"/>
            <w:tcBorders>
              <w:top w:val="nil"/>
              <w:left w:val="single" w:sz="8" w:space="0" w:color="auto"/>
              <w:bottom w:val="single" w:sz="8" w:space="0" w:color="auto"/>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6</w:t>
            </w:r>
          </w:p>
        </w:tc>
        <w:tc>
          <w:tcPr>
            <w:tcW w:w="469" w:type="dxa"/>
            <w:tcBorders>
              <w:top w:val="nil"/>
              <w:left w:val="nil"/>
              <w:bottom w:val="single" w:sz="8" w:space="0" w:color="auto"/>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10</w:t>
            </w:r>
          </w:p>
        </w:tc>
        <w:tc>
          <w:tcPr>
            <w:tcW w:w="776" w:type="dxa"/>
            <w:tcBorders>
              <w:top w:val="nil"/>
              <w:left w:val="nil"/>
              <w:bottom w:val="single" w:sz="8" w:space="0" w:color="auto"/>
              <w:right w:val="single" w:sz="4"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5,41</w:t>
            </w:r>
          </w:p>
        </w:tc>
        <w:tc>
          <w:tcPr>
            <w:tcW w:w="776" w:type="dxa"/>
            <w:tcBorders>
              <w:top w:val="nil"/>
              <w:left w:val="nil"/>
              <w:bottom w:val="single" w:sz="8" w:space="0" w:color="auto"/>
              <w:right w:val="single" w:sz="8" w:space="0" w:color="auto"/>
            </w:tcBorders>
            <w:shd w:val="clear" w:color="auto" w:fill="auto"/>
            <w:noWrap/>
            <w:vAlign w:val="bottom"/>
            <w:hideMark/>
          </w:tcPr>
          <w:p w:rsidR="00290F1C" w:rsidRPr="00290F1C" w:rsidRDefault="00290F1C" w:rsidP="00290F1C">
            <w:pPr>
              <w:spacing w:after="0" w:line="240" w:lineRule="auto"/>
              <w:jc w:val="center"/>
              <w:rPr>
                <w:rFonts w:ascii="Calibri" w:eastAsia="Times New Roman" w:hAnsi="Calibri" w:cs="Times New Roman"/>
                <w:color w:val="000000"/>
                <w:lang w:eastAsia="pt-PT"/>
              </w:rPr>
            </w:pPr>
            <w:r w:rsidRPr="00290F1C">
              <w:rPr>
                <w:rFonts w:ascii="Calibri" w:eastAsia="Times New Roman" w:hAnsi="Calibri" w:cs="Times New Roman"/>
                <w:color w:val="000000"/>
                <w:lang w:eastAsia="pt-PT"/>
              </w:rPr>
              <w:t>1,59</w:t>
            </w:r>
          </w:p>
        </w:tc>
      </w:tr>
    </w:tbl>
    <w:p w:rsidR="008840F5" w:rsidRDefault="008840F5" w:rsidP="00853227">
      <w:pPr>
        <w:pStyle w:val="PargrafodaLista"/>
        <w:ind w:left="0"/>
        <w:jc w:val="center"/>
        <w:rPr>
          <w:rFonts w:eastAsiaTheme="minorEastAsia"/>
        </w:rPr>
      </w:pPr>
    </w:p>
    <w:p w:rsidR="00853227" w:rsidRDefault="00853227" w:rsidP="00461CA2">
      <w:pPr>
        <w:pStyle w:val="PargrafodaLista"/>
        <w:ind w:left="0"/>
        <w:jc w:val="both"/>
        <w:rPr>
          <w:rFonts w:eastAsiaTheme="minorEastAsia"/>
        </w:rPr>
      </w:pPr>
      <w:r>
        <w:rPr>
          <w:rFonts w:eastAsiaTheme="minorEastAsia"/>
        </w:rPr>
        <w:t>Deste quadro é possível extrair as seguintes conclusões genéricas:</w:t>
      </w:r>
    </w:p>
    <w:p w:rsidR="004736CA" w:rsidRDefault="004736CA" w:rsidP="00461CA2">
      <w:pPr>
        <w:pStyle w:val="PargrafodaLista"/>
        <w:ind w:left="0"/>
        <w:jc w:val="both"/>
        <w:rPr>
          <w:rFonts w:eastAsiaTheme="minorEastAsia"/>
        </w:rPr>
      </w:pPr>
    </w:p>
    <w:p w:rsidR="00853227" w:rsidRDefault="00853227" w:rsidP="00B444B9">
      <w:pPr>
        <w:pStyle w:val="PargrafodaLista"/>
        <w:numPr>
          <w:ilvl w:val="0"/>
          <w:numId w:val="5"/>
        </w:numPr>
        <w:ind w:left="567" w:hanging="283"/>
        <w:jc w:val="both"/>
        <w:rPr>
          <w:rFonts w:eastAsiaTheme="minorEastAsia"/>
        </w:rPr>
      </w:pPr>
      <w:r>
        <w:rPr>
          <w:rFonts w:eastAsiaTheme="minorEastAsia"/>
        </w:rPr>
        <w:t>As estimativas para a média dadas pelo método PERT estão muito próximas da média efectiva d</w:t>
      </w:r>
      <w:r w:rsidR="00290F1C">
        <w:rPr>
          <w:rFonts w:eastAsiaTheme="minorEastAsia"/>
        </w:rPr>
        <w:t xml:space="preserve">a distribuição, mesmo nos casos em que </w:t>
      </w:r>
      <m:oMath>
        <m:r>
          <w:rPr>
            <w:rFonts w:ascii="Cambria Math" w:eastAsiaTheme="minorEastAsia" w:hAnsi="Cambria Math"/>
          </w:rPr>
          <m:t>α≠β</m:t>
        </m:r>
      </m:oMath>
      <w:r w:rsidR="00290F1C">
        <w:rPr>
          <w:rFonts w:eastAsiaTheme="minorEastAsia"/>
        </w:rPr>
        <w:t xml:space="preserve"> e </w:t>
      </w:r>
      <m:oMath>
        <m:r>
          <w:rPr>
            <w:rFonts w:ascii="Cambria Math" w:eastAsiaTheme="minorEastAsia" w:hAnsi="Cambria Math"/>
          </w:rPr>
          <m:t>α+β≠6</m:t>
        </m:r>
      </m:oMath>
      <w:r w:rsidR="00290F1C">
        <w:rPr>
          <w:rFonts w:eastAsiaTheme="minorEastAsia"/>
        </w:rPr>
        <w:t>, o</w:t>
      </w:r>
      <w:r>
        <w:rPr>
          <w:rFonts w:eastAsiaTheme="minorEastAsia"/>
        </w:rPr>
        <w:t>u seja a aderê</w:t>
      </w:r>
      <w:r w:rsidR="00290F1C">
        <w:rPr>
          <w:rFonts w:eastAsiaTheme="minorEastAsia"/>
        </w:rPr>
        <w:t xml:space="preserve">ncia é muito boa. Nos restantes </w:t>
      </w:r>
      <w:r w:rsidR="004736CA">
        <w:rPr>
          <w:rFonts w:eastAsiaTheme="minorEastAsia"/>
        </w:rPr>
        <w:t xml:space="preserve">casos </w:t>
      </w:r>
      <w:r w:rsidR="00290F1C">
        <w:rPr>
          <w:rFonts w:eastAsiaTheme="minorEastAsia"/>
        </w:rPr>
        <w:t xml:space="preserve">coincidem, como </w:t>
      </w:r>
      <w:r w:rsidR="005E702B">
        <w:rPr>
          <w:rFonts w:eastAsiaTheme="minorEastAsia"/>
        </w:rPr>
        <w:t xml:space="preserve">já </w:t>
      </w:r>
      <w:r w:rsidR="00290F1C">
        <w:rPr>
          <w:rFonts w:eastAsiaTheme="minorEastAsia"/>
        </w:rPr>
        <w:t>se sabe</w:t>
      </w:r>
      <w:r w:rsidR="005E702B">
        <w:rPr>
          <w:rFonts w:eastAsiaTheme="minorEastAsia"/>
        </w:rPr>
        <w:t>;</w:t>
      </w:r>
    </w:p>
    <w:p w:rsidR="00290F1C" w:rsidRDefault="00853227" w:rsidP="00B444B9">
      <w:pPr>
        <w:pStyle w:val="PargrafodaLista"/>
        <w:numPr>
          <w:ilvl w:val="0"/>
          <w:numId w:val="5"/>
        </w:numPr>
        <w:ind w:left="567" w:hanging="283"/>
        <w:jc w:val="both"/>
        <w:rPr>
          <w:rFonts w:eastAsiaTheme="minorEastAsia"/>
        </w:rPr>
      </w:pPr>
      <w:r w:rsidRPr="005E702B">
        <w:rPr>
          <w:rFonts w:eastAsiaTheme="minorEastAsia"/>
        </w:rPr>
        <w:lastRenderedPageBreak/>
        <w:t xml:space="preserve">No caso do desvio padrão, </w:t>
      </w:r>
      <w:r w:rsidR="00290F1C" w:rsidRPr="005E702B">
        <w:rPr>
          <w:rFonts w:eastAsiaTheme="minorEastAsia"/>
        </w:rPr>
        <w:t xml:space="preserve">as conclusões não são tão imediatas, para além dos desvios serem bastante mais significativos. Quando </w:t>
      </w:r>
      <m:oMath>
        <m:r>
          <w:rPr>
            <w:rFonts w:ascii="Cambria Math" w:eastAsiaTheme="minorEastAsia" w:hAnsi="Cambria Math"/>
          </w:rPr>
          <m:t>α+β=6</m:t>
        </m:r>
      </m:oMath>
      <w:r w:rsidR="00290F1C" w:rsidRPr="005E702B">
        <w:rPr>
          <w:rFonts w:eastAsiaTheme="minorEastAsia"/>
        </w:rPr>
        <w:t>, o desvio é máximo</w:t>
      </w:r>
      <w:r w:rsidR="005E702B">
        <w:rPr>
          <w:rFonts w:eastAsiaTheme="minorEastAsia"/>
        </w:rPr>
        <w:t xml:space="preserve"> (</w:t>
      </w:r>
      <w:r w:rsidR="009E3B29">
        <w:rPr>
          <w:rFonts w:eastAsiaTheme="minorEastAsia"/>
        </w:rPr>
        <w:t xml:space="preserve">há subavaliação do desvio padrão, como se disse atrás) </w:t>
      </w:r>
      <w:r w:rsidR="00290F1C" w:rsidRPr="005E702B">
        <w:rPr>
          <w:rFonts w:eastAsiaTheme="minorEastAsia"/>
        </w:rPr>
        <w:t>quando</w:t>
      </w:r>
      <w:r w:rsidR="005E702B" w:rsidRPr="005E702B">
        <w:rPr>
          <w:rFonts w:eastAsiaTheme="minorEastAsia"/>
        </w:rPr>
        <w:t xml:space="preserve"> </w:t>
      </w:r>
      <m:oMath>
        <m:r>
          <w:rPr>
            <w:rFonts w:ascii="Cambria Math" w:eastAsiaTheme="minorEastAsia" w:hAnsi="Cambria Math"/>
          </w:rPr>
          <m:t>α=β</m:t>
        </m:r>
      </m:oMath>
      <w:r w:rsidR="005E702B" w:rsidRPr="005E702B">
        <w:rPr>
          <w:rFonts w:eastAsiaTheme="minorEastAsia"/>
        </w:rPr>
        <w:t xml:space="preserve">, </w:t>
      </w:r>
      <w:r w:rsidR="009E3B29">
        <w:rPr>
          <w:rFonts w:eastAsiaTheme="minorEastAsia"/>
        </w:rPr>
        <w:t xml:space="preserve">e </w:t>
      </w:r>
      <w:r w:rsidR="005E702B" w:rsidRPr="005E702B">
        <w:rPr>
          <w:rFonts w:eastAsiaTheme="minorEastAsia"/>
        </w:rPr>
        <w:t xml:space="preserve">vai diminuindo à medida que os parâmetros se aproximam do pressuposto no método PERT, isto é, </w:t>
      </w:r>
      <m:oMath>
        <m:r>
          <w:rPr>
            <w:rFonts w:ascii="Cambria Math" w:eastAsiaTheme="minorEastAsia" w:hAnsi="Cambria Math"/>
          </w:rPr>
          <m:t>3±</m:t>
        </m:r>
        <m:rad>
          <m:radPr>
            <m:degHide m:val="1"/>
            <m:ctrlPr>
              <w:rPr>
                <w:rFonts w:ascii="Cambria Math" w:eastAsiaTheme="minorEastAsia" w:hAnsi="Cambria Math"/>
                <w:i/>
              </w:rPr>
            </m:ctrlPr>
          </m:radPr>
          <m:deg/>
          <m:e>
            <m:r>
              <w:rPr>
                <w:rFonts w:ascii="Cambria Math" w:eastAsiaTheme="minorEastAsia" w:hAnsi="Cambria Math"/>
              </w:rPr>
              <m:t>2</m:t>
            </m:r>
          </m:e>
        </m:rad>
      </m:oMath>
      <w:r w:rsidR="005E702B" w:rsidRPr="005E702B">
        <w:rPr>
          <w:rFonts w:eastAsiaTheme="minorEastAsia"/>
        </w:rPr>
        <w:t xml:space="preserve">, sendo nestes </w:t>
      </w:r>
      <w:r w:rsidR="009E3B29">
        <w:rPr>
          <w:rFonts w:eastAsiaTheme="minorEastAsia"/>
        </w:rPr>
        <w:t xml:space="preserve">casos </w:t>
      </w:r>
      <w:r w:rsidR="005E702B" w:rsidRPr="005E702B">
        <w:rPr>
          <w:rFonts w:eastAsiaTheme="minorEastAsia"/>
        </w:rPr>
        <w:t>nulo, para voltar novamente a subir</w:t>
      </w:r>
      <w:r w:rsidR="00B608C6">
        <w:rPr>
          <w:rFonts w:eastAsiaTheme="minorEastAsia"/>
        </w:rPr>
        <w:t>, em módulo,</w:t>
      </w:r>
      <w:r w:rsidR="005E702B" w:rsidRPr="005E702B">
        <w:rPr>
          <w:rFonts w:eastAsiaTheme="minorEastAsia"/>
        </w:rPr>
        <w:t xml:space="preserve"> a partir daí</w:t>
      </w:r>
      <w:r w:rsidR="009E3B29">
        <w:rPr>
          <w:rFonts w:eastAsiaTheme="minorEastAsia"/>
        </w:rPr>
        <w:t xml:space="preserve"> (sobreavaliação)</w:t>
      </w:r>
      <w:r w:rsidR="005E702B" w:rsidRPr="005E702B">
        <w:rPr>
          <w:rFonts w:eastAsiaTheme="minorEastAsia"/>
        </w:rPr>
        <w:t xml:space="preserve">, embora pouco (note-se que </w:t>
      </w:r>
      <m:oMath>
        <m:r>
          <w:rPr>
            <w:rFonts w:ascii="Cambria Math" w:eastAsiaTheme="minorEastAsia" w:hAnsi="Cambria Math"/>
          </w:rPr>
          <m:t>α&gt; 1</m:t>
        </m:r>
      </m:oMath>
      <w:r w:rsidR="00D4506A">
        <w:rPr>
          <w:rFonts w:eastAsiaTheme="minorEastAsia"/>
        </w:rPr>
        <w:t xml:space="preserve"> e</w:t>
      </w:r>
      <w:r w:rsidR="005E702B" w:rsidRPr="005E702B">
        <w:rPr>
          <w:rFonts w:eastAsiaTheme="minorEastAsia"/>
        </w:rPr>
        <w:t xml:space="preserve"> </w:t>
      </w:r>
      <m:oMath>
        <m:r>
          <w:rPr>
            <w:rFonts w:ascii="Cambria Math" w:eastAsiaTheme="minorEastAsia" w:hAnsi="Cambria Math"/>
          </w:rPr>
          <m:t>β&gt; 1)</m:t>
        </m:r>
      </m:oMath>
      <w:r w:rsidR="00D4506A">
        <w:rPr>
          <w:rFonts w:eastAsiaTheme="minorEastAsia"/>
        </w:rPr>
        <w:t>. C</w:t>
      </w:r>
      <w:r w:rsidR="009E3B29">
        <w:rPr>
          <w:rFonts w:eastAsiaTheme="minorEastAsia"/>
        </w:rPr>
        <w:t xml:space="preserve">om </w:t>
      </w:r>
      <m:oMath>
        <m:r>
          <w:rPr>
            <w:rFonts w:ascii="Cambria Math" w:eastAsiaTheme="minorEastAsia" w:hAnsi="Cambria Math"/>
          </w:rPr>
          <m:t>α+β=5</m:t>
        </m:r>
      </m:oMath>
      <w:r w:rsidR="009E3B29">
        <w:rPr>
          <w:rFonts w:eastAsiaTheme="minorEastAsia"/>
        </w:rPr>
        <w:t xml:space="preserve">, a aproximação é mais grosseira, sendo que o desvio continua a ser maior quando os parâmetros são iguais, para diminuir progressivamente a partir daí. Com </w:t>
      </w:r>
      <m:oMath>
        <m:r>
          <w:rPr>
            <w:rFonts w:ascii="Cambria Math" w:eastAsiaTheme="minorEastAsia" w:hAnsi="Cambria Math"/>
          </w:rPr>
          <m:t>α+β=7</m:t>
        </m:r>
      </m:oMath>
      <w:r w:rsidR="009E3B29">
        <w:rPr>
          <w:rFonts w:eastAsiaTheme="minorEastAsia"/>
        </w:rPr>
        <w:t>, o comportamento</w:t>
      </w:r>
      <w:r w:rsidR="008D762B">
        <w:rPr>
          <w:rFonts w:eastAsiaTheme="minorEastAsia"/>
        </w:rPr>
        <w:t xml:space="preserve"> dos desvios não é uniforme, decrescendo </w:t>
      </w:r>
      <w:r w:rsidR="00AA4F51">
        <w:rPr>
          <w:rFonts w:eastAsiaTheme="minorEastAsia"/>
        </w:rPr>
        <w:t>progressivamente</w:t>
      </w:r>
      <w:r w:rsidR="009E3B29">
        <w:rPr>
          <w:rFonts w:eastAsiaTheme="minorEastAsia"/>
        </w:rPr>
        <w:t xml:space="preserve"> medida que </w:t>
      </w:r>
      <w:r w:rsidR="008D762B">
        <w:rPr>
          <w:rFonts w:eastAsiaTheme="minorEastAsia"/>
        </w:rPr>
        <w:t>os</w:t>
      </w:r>
      <w:r w:rsidR="009E3B29">
        <w:rPr>
          <w:rFonts w:eastAsiaTheme="minorEastAsia"/>
        </w:rPr>
        <w:t xml:space="preserve"> parâmetros se afastam um do outro</w:t>
      </w:r>
      <w:r w:rsidR="00AA4F51">
        <w:rPr>
          <w:rFonts w:eastAsiaTheme="minorEastAsia"/>
        </w:rPr>
        <w:t>, passando de positivos</w:t>
      </w:r>
      <w:r w:rsidR="00FB4FC3">
        <w:rPr>
          <w:rFonts w:eastAsiaTheme="minorEastAsia"/>
        </w:rPr>
        <w:t xml:space="preserve"> (subavaliação do desvio padrão)</w:t>
      </w:r>
      <w:r w:rsidR="00AA4F51">
        <w:rPr>
          <w:rFonts w:eastAsiaTheme="minorEastAsia"/>
        </w:rPr>
        <w:t xml:space="preserve"> a</w:t>
      </w:r>
      <w:r w:rsidR="00FB4FC3">
        <w:rPr>
          <w:rFonts w:eastAsiaTheme="minorEastAsia"/>
        </w:rPr>
        <w:t xml:space="preserve"> negativos</w:t>
      </w:r>
      <w:r w:rsidR="00AA4F51">
        <w:rPr>
          <w:rFonts w:eastAsiaTheme="minorEastAsia"/>
        </w:rPr>
        <w:t xml:space="preserve"> </w:t>
      </w:r>
      <w:r w:rsidR="008D762B">
        <w:rPr>
          <w:rFonts w:eastAsiaTheme="minorEastAsia"/>
        </w:rPr>
        <w:t>(sobreavaliação do desvio padrão).</w:t>
      </w:r>
      <w:r w:rsidR="009B7BB4">
        <w:rPr>
          <w:rFonts w:eastAsiaTheme="minorEastAsia"/>
        </w:rPr>
        <w:t xml:space="preserve"> Continuando o ensaio, </w:t>
      </w:r>
      <w:r w:rsidR="00FB4FC3">
        <w:rPr>
          <w:rFonts w:eastAsiaTheme="minorEastAsia"/>
        </w:rPr>
        <w:t xml:space="preserve">com </w:t>
      </w:r>
      <m:oMath>
        <m:r>
          <w:rPr>
            <w:rFonts w:ascii="Cambria Math" w:eastAsiaTheme="minorEastAsia" w:hAnsi="Cambria Math"/>
          </w:rPr>
          <m:t>α+β=8</m:t>
        </m:r>
      </m:oMath>
      <w:r w:rsidR="00FB4FC3">
        <w:rPr>
          <w:rFonts w:eastAsiaTheme="minorEastAsia"/>
        </w:rPr>
        <w:t xml:space="preserve"> e</w:t>
      </w:r>
      <m:oMath>
        <m:r>
          <w:rPr>
            <w:rFonts w:ascii="Cambria Math" w:eastAsiaTheme="minorEastAsia" w:hAnsi="Cambria Math"/>
          </w:rPr>
          <m:t xml:space="preserve"> </m:t>
        </m:r>
        <m:r>
          <w:rPr>
            <w:rFonts w:ascii="Cambria Math" w:eastAsiaTheme="minorEastAsia" w:hAnsi="Cambria Math"/>
          </w:rPr>
          <m:t>α+β</m:t>
        </m:r>
        <m:r>
          <w:rPr>
            <w:rFonts w:ascii="Cambria Math" w:eastAsiaTheme="minorEastAsia" w:hAnsi="Cambria Math"/>
          </w:rPr>
          <m:t>=9</m:t>
        </m:r>
      </m:oMath>
      <w:r w:rsidR="00FB4FC3">
        <w:rPr>
          <w:rFonts w:eastAsiaTheme="minorEastAsia"/>
        </w:rPr>
        <w:t>, pod</w:t>
      </w:r>
      <w:r w:rsidR="009B7BB4">
        <w:rPr>
          <w:rFonts w:eastAsiaTheme="minorEastAsia"/>
        </w:rPr>
        <w:t>eríamos verificar que</w:t>
      </w:r>
      <w:r w:rsidR="00FB4FC3">
        <w:rPr>
          <w:rFonts w:eastAsiaTheme="minorEastAsia"/>
        </w:rPr>
        <w:t>,</w:t>
      </w:r>
      <w:r w:rsidR="009B7BB4">
        <w:rPr>
          <w:rFonts w:eastAsiaTheme="minorEastAsia"/>
        </w:rPr>
        <w:t xml:space="preserve"> em geral, à medida que a soma dos parâmetros </w:t>
      </w:r>
      <m:oMath>
        <m:r>
          <w:rPr>
            <w:rFonts w:ascii="Cambria Math" w:eastAsiaTheme="minorEastAsia" w:hAnsi="Cambria Math"/>
          </w:rPr>
          <m:t xml:space="preserve">α </m:t>
        </m:r>
      </m:oMath>
      <w:r w:rsidR="009B7BB4">
        <w:rPr>
          <w:rFonts w:eastAsiaTheme="minorEastAsia"/>
        </w:rPr>
        <w:t xml:space="preserve">e </w:t>
      </w:r>
      <m:oMath>
        <m:r>
          <w:rPr>
            <w:rFonts w:ascii="Cambria Math" w:eastAsiaTheme="minorEastAsia" w:hAnsi="Cambria Math"/>
          </w:rPr>
          <m:t>β</m:t>
        </m:r>
      </m:oMath>
      <w:r w:rsidR="009B7BB4">
        <w:rPr>
          <w:rFonts w:eastAsiaTheme="minorEastAsia"/>
        </w:rPr>
        <w:t xml:space="preserve"> se afasta, para cima, de 6, as aproximações tendem a ser mais grosseiras</w:t>
      </w:r>
      <w:r w:rsidR="00FB4FC3">
        <w:rPr>
          <w:rFonts w:eastAsiaTheme="minorEastAsia"/>
        </w:rPr>
        <w:t>, com desvios tendencialmente mais negativos (sobreavaliação do desvio padrão) quando os parâmetros se afastam um do outro</w:t>
      </w:r>
      <w:r w:rsidR="009B7BB4">
        <w:rPr>
          <w:rFonts w:eastAsiaTheme="minorEastAsia"/>
        </w:rPr>
        <w:t>.</w:t>
      </w:r>
    </w:p>
    <w:p w:rsidR="008D762B" w:rsidRDefault="008D762B" w:rsidP="008D762B">
      <w:pPr>
        <w:pStyle w:val="PargrafodaLista"/>
        <w:jc w:val="both"/>
        <w:rPr>
          <w:rFonts w:eastAsiaTheme="minorEastAsia"/>
        </w:rPr>
      </w:pPr>
      <w:bookmarkStart w:id="0" w:name="_GoBack"/>
      <w:bookmarkEnd w:id="0"/>
    </w:p>
    <w:p w:rsidR="008D762B" w:rsidRDefault="008D762B" w:rsidP="008D762B">
      <w:pPr>
        <w:pStyle w:val="PargrafodaLista"/>
        <w:ind w:left="0"/>
        <w:jc w:val="both"/>
        <w:rPr>
          <w:rFonts w:eastAsiaTheme="minorEastAsia"/>
        </w:rPr>
      </w:pPr>
      <w:r>
        <w:rPr>
          <w:rFonts w:eastAsiaTheme="minorEastAsia"/>
        </w:rPr>
        <w:t>Este ensaio numérico ilustra</w:t>
      </w:r>
      <w:r w:rsidR="00611A06">
        <w:rPr>
          <w:rFonts w:eastAsiaTheme="minorEastAsia"/>
        </w:rPr>
        <w:t xml:space="preserve"> assim </w:t>
      </w:r>
      <w:r>
        <w:rPr>
          <w:rFonts w:eastAsiaTheme="minorEastAsia"/>
        </w:rPr>
        <w:t>a importância das hipóteses consideradas, e o grau de aproximação conseguido</w:t>
      </w:r>
      <w:r w:rsidR="00BA76C8">
        <w:rPr>
          <w:rFonts w:eastAsiaTheme="minorEastAsia"/>
        </w:rPr>
        <w:t xml:space="preserve"> nas estimativas utilizadas no método PERT.</w:t>
      </w:r>
    </w:p>
    <w:p w:rsidR="005E702B" w:rsidRPr="005E702B" w:rsidRDefault="005E702B" w:rsidP="005E702B">
      <w:pPr>
        <w:pStyle w:val="PargrafodaLista"/>
        <w:jc w:val="both"/>
        <w:rPr>
          <w:rFonts w:eastAsiaTheme="minorEastAsia"/>
        </w:rPr>
      </w:pPr>
    </w:p>
    <w:p w:rsidR="007B421A" w:rsidRPr="00BA76C8" w:rsidRDefault="003838C0" w:rsidP="00BA76C8">
      <w:pPr>
        <w:jc w:val="both"/>
        <w:rPr>
          <w:rFonts w:eastAsiaTheme="minorEastAsia"/>
        </w:rPr>
      </w:pPr>
      <w:r w:rsidRPr="00BA76C8">
        <w:rPr>
          <w:rFonts w:eastAsiaTheme="minorEastAsia"/>
        </w:rPr>
        <w:t>Manuel Ramalhete</w:t>
      </w:r>
    </w:p>
    <w:p w:rsidR="003838C0" w:rsidRDefault="007B421A" w:rsidP="006027BC">
      <w:pPr>
        <w:jc w:val="both"/>
        <w:rPr>
          <w:rFonts w:eastAsiaTheme="minorEastAsia"/>
        </w:rPr>
      </w:pPr>
      <w:r>
        <w:rPr>
          <w:rFonts w:eastAsiaTheme="minorEastAsia"/>
        </w:rPr>
        <w:t>ISEG,</w:t>
      </w:r>
      <w:r w:rsidR="005241D2">
        <w:rPr>
          <w:rFonts w:eastAsiaTheme="minorEastAsia"/>
        </w:rPr>
        <w:t xml:space="preserve"> 2015-02-24</w:t>
      </w:r>
    </w:p>
    <w:sectPr w:rsidR="003838C0" w:rsidSect="00840625">
      <w:pgSz w:w="11906" w:h="16838"/>
      <w:pgMar w:top="1417" w:right="170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58F" w:rsidRDefault="006F058F" w:rsidP="00647C32">
      <w:pPr>
        <w:spacing w:after="0" w:line="240" w:lineRule="auto"/>
      </w:pPr>
      <w:r>
        <w:separator/>
      </w:r>
    </w:p>
  </w:endnote>
  <w:endnote w:type="continuationSeparator" w:id="0">
    <w:p w:rsidR="006F058F" w:rsidRDefault="006F058F" w:rsidP="00647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58F" w:rsidRDefault="006F058F" w:rsidP="00647C32">
      <w:pPr>
        <w:spacing w:after="0" w:line="240" w:lineRule="auto"/>
      </w:pPr>
      <w:r>
        <w:separator/>
      </w:r>
    </w:p>
  </w:footnote>
  <w:footnote w:type="continuationSeparator" w:id="0">
    <w:p w:rsidR="006F058F" w:rsidRDefault="006F058F" w:rsidP="00647C32">
      <w:pPr>
        <w:spacing w:after="0" w:line="240" w:lineRule="auto"/>
      </w:pPr>
      <w:r>
        <w:continuationSeparator/>
      </w:r>
    </w:p>
  </w:footnote>
  <w:footnote w:id="1">
    <w:p w:rsidR="00B608C6" w:rsidRDefault="00B608C6" w:rsidP="00372B7E">
      <w:pPr>
        <w:pStyle w:val="Textodenotaderodap"/>
        <w:jc w:val="both"/>
      </w:pPr>
      <w:r>
        <w:rPr>
          <w:rStyle w:val="Refdenotaderodap"/>
        </w:rPr>
        <w:footnoteRef/>
      </w:r>
      <w:r>
        <w:t xml:space="preserve"> Esta fórmula é também uma aproximação baseada no facto de quase todos os valores de uma distribuição unimodal estarem contidos num intervalo centrado no valor médio e de semiabertura igual a três vezes o seu desvio padrão. Para a distribuição normal, por exemplo, essa percentagem é superior a 99% e nenhuma outra distribuição tem percentagem inferior a 89% da sua área dentro daquele intervalo, tal como estabelece a desigualdade de Chebychev. Por isso se estima frequentemente o desvio padrão como 1/6 da amplitude do intervalo de variação.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25733"/>
    <w:multiLevelType w:val="hybridMultilevel"/>
    <w:tmpl w:val="31FAC404"/>
    <w:lvl w:ilvl="0" w:tplc="08160001">
      <w:start w:val="1"/>
      <w:numFmt w:val="bullet"/>
      <w:lvlText w:val=""/>
      <w:lvlJc w:val="left"/>
      <w:pPr>
        <w:ind w:left="765" w:hanging="360"/>
      </w:pPr>
      <w:rPr>
        <w:rFonts w:ascii="Symbol" w:hAnsi="Symbol" w:hint="default"/>
      </w:rPr>
    </w:lvl>
    <w:lvl w:ilvl="1" w:tplc="08160003" w:tentative="1">
      <w:start w:val="1"/>
      <w:numFmt w:val="bullet"/>
      <w:lvlText w:val="o"/>
      <w:lvlJc w:val="left"/>
      <w:pPr>
        <w:ind w:left="1485" w:hanging="360"/>
      </w:pPr>
      <w:rPr>
        <w:rFonts w:ascii="Courier New" w:hAnsi="Courier New" w:cs="Courier New" w:hint="default"/>
      </w:rPr>
    </w:lvl>
    <w:lvl w:ilvl="2" w:tplc="08160005" w:tentative="1">
      <w:start w:val="1"/>
      <w:numFmt w:val="bullet"/>
      <w:lvlText w:val=""/>
      <w:lvlJc w:val="left"/>
      <w:pPr>
        <w:ind w:left="2205" w:hanging="360"/>
      </w:pPr>
      <w:rPr>
        <w:rFonts w:ascii="Wingdings" w:hAnsi="Wingdings" w:hint="default"/>
      </w:rPr>
    </w:lvl>
    <w:lvl w:ilvl="3" w:tplc="08160001" w:tentative="1">
      <w:start w:val="1"/>
      <w:numFmt w:val="bullet"/>
      <w:lvlText w:val=""/>
      <w:lvlJc w:val="left"/>
      <w:pPr>
        <w:ind w:left="2925" w:hanging="360"/>
      </w:pPr>
      <w:rPr>
        <w:rFonts w:ascii="Symbol" w:hAnsi="Symbol" w:hint="default"/>
      </w:rPr>
    </w:lvl>
    <w:lvl w:ilvl="4" w:tplc="08160003" w:tentative="1">
      <w:start w:val="1"/>
      <w:numFmt w:val="bullet"/>
      <w:lvlText w:val="o"/>
      <w:lvlJc w:val="left"/>
      <w:pPr>
        <w:ind w:left="3645" w:hanging="360"/>
      </w:pPr>
      <w:rPr>
        <w:rFonts w:ascii="Courier New" w:hAnsi="Courier New" w:cs="Courier New" w:hint="default"/>
      </w:rPr>
    </w:lvl>
    <w:lvl w:ilvl="5" w:tplc="08160005" w:tentative="1">
      <w:start w:val="1"/>
      <w:numFmt w:val="bullet"/>
      <w:lvlText w:val=""/>
      <w:lvlJc w:val="left"/>
      <w:pPr>
        <w:ind w:left="4365" w:hanging="360"/>
      </w:pPr>
      <w:rPr>
        <w:rFonts w:ascii="Wingdings" w:hAnsi="Wingdings" w:hint="default"/>
      </w:rPr>
    </w:lvl>
    <w:lvl w:ilvl="6" w:tplc="08160001" w:tentative="1">
      <w:start w:val="1"/>
      <w:numFmt w:val="bullet"/>
      <w:lvlText w:val=""/>
      <w:lvlJc w:val="left"/>
      <w:pPr>
        <w:ind w:left="5085" w:hanging="360"/>
      </w:pPr>
      <w:rPr>
        <w:rFonts w:ascii="Symbol" w:hAnsi="Symbol" w:hint="default"/>
      </w:rPr>
    </w:lvl>
    <w:lvl w:ilvl="7" w:tplc="08160003" w:tentative="1">
      <w:start w:val="1"/>
      <w:numFmt w:val="bullet"/>
      <w:lvlText w:val="o"/>
      <w:lvlJc w:val="left"/>
      <w:pPr>
        <w:ind w:left="5805" w:hanging="360"/>
      </w:pPr>
      <w:rPr>
        <w:rFonts w:ascii="Courier New" w:hAnsi="Courier New" w:cs="Courier New" w:hint="default"/>
      </w:rPr>
    </w:lvl>
    <w:lvl w:ilvl="8" w:tplc="08160005" w:tentative="1">
      <w:start w:val="1"/>
      <w:numFmt w:val="bullet"/>
      <w:lvlText w:val=""/>
      <w:lvlJc w:val="left"/>
      <w:pPr>
        <w:ind w:left="6525" w:hanging="360"/>
      </w:pPr>
      <w:rPr>
        <w:rFonts w:ascii="Wingdings" w:hAnsi="Wingdings" w:hint="default"/>
      </w:rPr>
    </w:lvl>
  </w:abstractNum>
  <w:abstractNum w:abstractNumId="1">
    <w:nsid w:val="1ED932B9"/>
    <w:multiLevelType w:val="hybridMultilevel"/>
    <w:tmpl w:val="31EC7AA0"/>
    <w:lvl w:ilvl="0" w:tplc="08160001">
      <w:start w:val="1"/>
      <w:numFmt w:val="bullet"/>
      <w:lvlText w:val=""/>
      <w:lvlJc w:val="left"/>
      <w:pPr>
        <w:ind w:left="768" w:hanging="360"/>
      </w:pPr>
      <w:rPr>
        <w:rFonts w:ascii="Symbol" w:hAnsi="Symbol" w:hint="default"/>
      </w:rPr>
    </w:lvl>
    <w:lvl w:ilvl="1" w:tplc="08160003" w:tentative="1">
      <w:start w:val="1"/>
      <w:numFmt w:val="bullet"/>
      <w:lvlText w:val="o"/>
      <w:lvlJc w:val="left"/>
      <w:pPr>
        <w:ind w:left="1488" w:hanging="360"/>
      </w:pPr>
      <w:rPr>
        <w:rFonts w:ascii="Courier New" w:hAnsi="Courier New" w:cs="Courier New" w:hint="default"/>
      </w:rPr>
    </w:lvl>
    <w:lvl w:ilvl="2" w:tplc="08160005" w:tentative="1">
      <w:start w:val="1"/>
      <w:numFmt w:val="bullet"/>
      <w:lvlText w:val=""/>
      <w:lvlJc w:val="left"/>
      <w:pPr>
        <w:ind w:left="2208" w:hanging="360"/>
      </w:pPr>
      <w:rPr>
        <w:rFonts w:ascii="Wingdings" w:hAnsi="Wingdings" w:hint="default"/>
      </w:rPr>
    </w:lvl>
    <w:lvl w:ilvl="3" w:tplc="08160001" w:tentative="1">
      <w:start w:val="1"/>
      <w:numFmt w:val="bullet"/>
      <w:lvlText w:val=""/>
      <w:lvlJc w:val="left"/>
      <w:pPr>
        <w:ind w:left="2928" w:hanging="360"/>
      </w:pPr>
      <w:rPr>
        <w:rFonts w:ascii="Symbol" w:hAnsi="Symbol" w:hint="default"/>
      </w:rPr>
    </w:lvl>
    <w:lvl w:ilvl="4" w:tplc="08160003" w:tentative="1">
      <w:start w:val="1"/>
      <w:numFmt w:val="bullet"/>
      <w:lvlText w:val="o"/>
      <w:lvlJc w:val="left"/>
      <w:pPr>
        <w:ind w:left="3648" w:hanging="360"/>
      </w:pPr>
      <w:rPr>
        <w:rFonts w:ascii="Courier New" w:hAnsi="Courier New" w:cs="Courier New" w:hint="default"/>
      </w:rPr>
    </w:lvl>
    <w:lvl w:ilvl="5" w:tplc="08160005" w:tentative="1">
      <w:start w:val="1"/>
      <w:numFmt w:val="bullet"/>
      <w:lvlText w:val=""/>
      <w:lvlJc w:val="left"/>
      <w:pPr>
        <w:ind w:left="4368" w:hanging="360"/>
      </w:pPr>
      <w:rPr>
        <w:rFonts w:ascii="Wingdings" w:hAnsi="Wingdings" w:hint="default"/>
      </w:rPr>
    </w:lvl>
    <w:lvl w:ilvl="6" w:tplc="08160001" w:tentative="1">
      <w:start w:val="1"/>
      <w:numFmt w:val="bullet"/>
      <w:lvlText w:val=""/>
      <w:lvlJc w:val="left"/>
      <w:pPr>
        <w:ind w:left="5088" w:hanging="360"/>
      </w:pPr>
      <w:rPr>
        <w:rFonts w:ascii="Symbol" w:hAnsi="Symbol" w:hint="default"/>
      </w:rPr>
    </w:lvl>
    <w:lvl w:ilvl="7" w:tplc="08160003" w:tentative="1">
      <w:start w:val="1"/>
      <w:numFmt w:val="bullet"/>
      <w:lvlText w:val="o"/>
      <w:lvlJc w:val="left"/>
      <w:pPr>
        <w:ind w:left="5808" w:hanging="360"/>
      </w:pPr>
      <w:rPr>
        <w:rFonts w:ascii="Courier New" w:hAnsi="Courier New" w:cs="Courier New" w:hint="default"/>
      </w:rPr>
    </w:lvl>
    <w:lvl w:ilvl="8" w:tplc="08160005" w:tentative="1">
      <w:start w:val="1"/>
      <w:numFmt w:val="bullet"/>
      <w:lvlText w:val=""/>
      <w:lvlJc w:val="left"/>
      <w:pPr>
        <w:ind w:left="6528" w:hanging="360"/>
      </w:pPr>
      <w:rPr>
        <w:rFonts w:ascii="Wingdings" w:hAnsi="Wingdings" w:hint="default"/>
      </w:rPr>
    </w:lvl>
  </w:abstractNum>
  <w:abstractNum w:abstractNumId="2">
    <w:nsid w:val="20E80CBB"/>
    <w:multiLevelType w:val="hybridMultilevel"/>
    <w:tmpl w:val="082AB66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3E55758F"/>
    <w:multiLevelType w:val="hybridMultilevel"/>
    <w:tmpl w:val="FE7C885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53076AE8"/>
    <w:multiLevelType w:val="hybridMultilevel"/>
    <w:tmpl w:val="30B60648"/>
    <w:lvl w:ilvl="0" w:tplc="75304646">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B08"/>
    <w:rsid w:val="00011474"/>
    <w:rsid w:val="00081210"/>
    <w:rsid w:val="000818DF"/>
    <w:rsid w:val="00082504"/>
    <w:rsid w:val="00082CAD"/>
    <w:rsid w:val="000C56EC"/>
    <w:rsid w:val="000F71CE"/>
    <w:rsid w:val="00106466"/>
    <w:rsid w:val="00122D1A"/>
    <w:rsid w:val="00127A7B"/>
    <w:rsid w:val="00133F93"/>
    <w:rsid w:val="00135B08"/>
    <w:rsid w:val="00142F0A"/>
    <w:rsid w:val="00151A93"/>
    <w:rsid w:val="00182007"/>
    <w:rsid w:val="001A04AE"/>
    <w:rsid w:val="001B57A3"/>
    <w:rsid w:val="00220168"/>
    <w:rsid w:val="0024591F"/>
    <w:rsid w:val="00251357"/>
    <w:rsid w:val="002566BD"/>
    <w:rsid w:val="00282876"/>
    <w:rsid w:val="00290F1C"/>
    <w:rsid w:val="002B7FC0"/>
    <w:rsid w:val="002E5411"/>
    <w:rsid w:val="002F14F6"/>
    <w:rsid w:val="00335AAD"/>
    <w:rsid w:val="00341119"/>
    <w:rsid w:val="00345E04"/>
    <w:rsid w:val="0036105C"/>
    <w:rsid w:val="00366C1D"/>
    <w:rsid w:val="003700B3"/>
    <w:rsid w:val="00372B7E"/>
    <w:rsid w:val="00380FE1"/>
    <w:rsid w:val="003838C0"/>
    <w:rsid w:val="003866BC"/>
    <w:rsid w:val="003B70C2"/>
    <w:rsid w:val="003C710E"/>
    <w:rsid w:val="003D25B9"/>
    <w:rsid w:val="003E6503"/>
    <w:rsid w:val="004403B6"/>
    <w:rsid w:val="00443618"/>
    <w:rsid w:val="0044766F"/>
    <w:rsid w:val="00453039"/>
    <w:rsid w:val="00461CA2"/>
    <w:rsid w:val="00463005"/>
    <w:rsid w:val="00467CA7"/>
    <w:rsid w:val="004736CA"/>
    <w:rsid w:val="00476AEE"/>
    <w:rsid w:val="004807A7"/>
    <w:rsid w:val="004A71C9"/>
    <w:rsid w:val="004B190E"/>
    <w:rsid w:val="004D0627"/>
    <w:rsid w:val="004D2785"/>
    <w:rsid w:val="004E20C7"/>
    <w:rsid w:val="005000DD"/>
    <w:rsid w:val="00504957"/>
    <w:rsid w:val="005241D2"/>
    <w:rsid w:val="005430A8"/>
    <w:rsid w:val="00572E40"/>
    <w:rsid w:val="0058305C"/>
    <w:rsid w:val="00595AA0"/>
    <w:rsid w:val="005A022D"/>
    <w:rsid w:val="005E62EB"/>
    <w:rsid w:val="005E702B"/>
    <w:rsid w:val="006027BC"/>
    <w:rsid w:val="00611A06"/>
    <w:rsid w:val="0061609B"/>
    <w:rsid w:val="00631C63"/>
    <w:rsid w:val="00647C32"/>
    <w:rsid w:val="006B70DF"/>
    <w:rsid w:val="006D17AF"/>
    <w:rsid w:val="006E045F"/>
    <w:rsid w:val="006F058F"/>
    <w:rsid w:val="006F4BBA"/>
    <w:rsid w:val="00703AC2"/>
    <w:rsid w:val="00745510"/>
    <w:rsid w:val="007515FD"/>
    <w:rsid w:val="00756BDB"/>
    <w:rsid w:val="00783DCE"/>
    <w:rsid w:val="007913C9"/>
    <w:rsid w:val="007A6451"/>
    <w:rsid w:val="007A6A9D"/>
    <w:rsid w:val="007B3506"/>
    <w:rsid w:val="007B421A"/>
    <w:rsid w:val="007C065C"/>
    <w:rsid w:val="007D3A55"/>
    <w:rsid w:val="007E49A2"/>
    <w:rsid w:val="008273FC"/>
    <w:rsid w:val="00840625"/>
    <w:rsid w:val="00853227"/>
    <w:rsid w:val="008749E7"/>
    <w:rsid w:val="008840F5"/>
    <w:rsid w:val="008A1F7E"/>
    <w:rsid w:val="008D762B"/>
    <w:rsid w:val="008E3934"/>
    <w:rsid w:val="008F402F"/>
    <w:rsid w:val="00991EFC"/>
    <w:rsid w:val="00997A4E"/>
    <w:rsid w:val="009A2297"/>
    <w:rsid w:val="009B6CF3"/>
    <w:rsid w:val="009B7BB4"/>
    <w:rsid w:val="009D577C"/>
    <w:rsid w:val="009D703F"/>
    <w:rsid w:val="009E1AB8"/>
    <w:rsid w:val="009E3B29"/>
    <w:rsid w:val="009F5FB3"/>
    <w:rsid w:val="009F7FD5"/>
    <w:rsid w:val="00A0434C"/>
    <w:rsid w:val="00A21CC5"/>
    <w:rsid w:val="00A251E3"/>
    <w:rsid w:val="00A36701"/>
    <w:rsid w:val="00A60D65"/>
    <w:rsid w:val="00A60E98"/>
    <w:rsid w:val="00A75103"/>
    <w:rsid w:val="00A96D40"/>
    <w:rsid w:val="00AA4F51"/>
    <w:rsid w:val="00AC71B4"/>
    <w:rsid w:val="00AD1325"/>
    <w:rsid w:val="00B0241E"/>
    <w:rsid w:val="00B106C0"/>
    <w:rsid w:val="00B14881"/>
    <w:rsid w:val="00B21FBF"/>
    <w:rsid w:val="00B30C7B"/>
    <w:rsid w:val="00B41DF2"/>
    <w:rsid w:val="00B444B9"/>
    <w:rsid w:val="00B553FA"/>
    <w:rsid w:val="00B5622C"/>
    <w:rsid w:val="00B608C6"/>
    <w:rsid w:val="00B6172C"/>
    <w:rsid w:val="00B655FD"/>
    <w:rsid w:val="00BA76C8"/>
    <w:rsid w:val="00BB2FFA"/>
    <w:rsid w:val="00BB5139"/>
    <w:rsid w:val="00BD2009"/>
    <w:rsid w:val="00BD3903"/>
    <w:rsid w:val="00BD58D6"/>
    <w:rsid w:val="00BE4D49"/>
    <w:rsid w:val="00C34900"/>
    <w:rsid w:val="00C35AA0"/>
    <w:rsid w:val="00C93E8F"/>
    <w:rsid w:val="00CA0190"/>
    <w:rsid w:val="00CB005B"/>
    <w:rsid w:val="00CB3006"/>
    <w:rsid w:val="00CE21A4"/>
    <w:rsid w:val="00CF473F"/>
    <w:rsid w:val="00CF57C7"/>
    <w:rsid w:val="00D16BB8"/>
    <w:rsid w:val="00D4506A"/>
    <w:rsid w:val="00D450FF"/>
    <w:rsid w:val="00D73361"/>
    <w:rsid w:val="00D75E92"/>
    <w:rsid w:val="00D76179"/>
    <w:rsid w:val="00D86D7B"/>
    <w:rsid w:val="00DA19C4"/>
    <w:rsid w:val="00DA4D1C"/>
    <w:rsid w:val="00DC05A9"/>
    <w:rsid w:val="00DD0031"/>
    <w:rsid w:val="00DE7271"/>
    <w:rsid w:val="00DF2C36"/>
    <w:rsid w:val="00E03B3C"/>
    <w:rsid w:val="00E0664A"/>
    <w:rsid w:val="00E102BC"/>
    <w:rsid w:val="00E17335"/>
    <w:rsid w:val="00E17514"/>
    <w:rsid w:val="00E265F0"/>
    <w:rsid w:val="00E65817"/>
    <w:rsid w:val="00E7498F"/>
    <w:rsid w:val="00E776EA"/>
    <w:rsid w:val="00E90186"/>
    <w:rsid w:val="00E9498D"/>
    <w:rsid w:val="00EA6A88"/>
    <w:rsid w:val="00EB3D45"/>
    <w:rsid w:val="00EB640B"/>
    <w:rsid w:val="00EC5160"/>
    <w:rsid w:val="00EC76EC"/>
    <w:rsid w:val="00ED5287"/>
    <w:rsid w:val="00ED6C63"/>
    <w:rsid w:val="00EE147F"/>
    <w:rsid w:val="00EE3ABA"/>
    <w:rsid w:val="00EF5708"/>
    <w:rsid w:val="00F177E0"/>
    <w:rsid w:val="00F22F45"/>
    <w:rsid w:val="00F33D43"/>
    <w:rsid w:val="00F431EA"/>
    <w:rsid w:val="00F65EE2"/>
    <w:rsid w:val="00F750C0"/>
    <w:rsid w:val="00F86C60"/>
    <w:rsid w:val="00F93CB0"/>
    <w:rsid w:val="00F95CAB"/>
    <w:rsid w:val="00FA0E46"/>
    <w:rsid w:val="00FA5CCF"/>
    <w:rsid w:val="00FB4C2E"/>
    <w:rsid w:val="00FB4FC3"/>
    <w:rsid w:val="00FC11E1"/>
    <w:rsid w:val="00FC45C4"/>
    <w:rsid w:val="00FD4A9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Tipodeletrapredefinidodopargrafo"/>
    <w:rsid w:val="00135B08"/>
  </w:style>
  <w:style w:type="character" w:styleId="Hiperligao">
    <w:name w:val="Hyperlink"/>
    <w:basedOn w:val="Tipodeletrapredefinidodopargrafo"/>
    <w:uiPriority w:val="99"/>
    <w:semiHidden/>
    <w:unhideWhenUsed/>
    <w:rsid w:val="00135B08"/>
    <w:rPr>
      <w:color w:val="0000FF"/>
      <w:u w:val="single"/>
    </w:rPr>
  </w:style>
  <w:style w:type="character" w:styleId="TextodoMarcadordePosio">
    <w:name w:val="Placeholder Text"/>
    <w:basedOn w:val="Tipodeletrapredefinidodopargrafo"/>
    <w:uiPriority w:val="99"/>
    <w:semiHidden/>
    <w:rsid w:val="004807A7"/>
    <w:rPr>
      <w:color w:val="808080"/>
    </w:rPr>
  </w:style>
  <w:style w:type="paragraph" w:styleId="Textodebalo">
    <w:name w:val="Balloon Text"/>
    <w:basedOn w:val="Normal"/>
    <w:link w:val="TextodebaloCarcter"/>
    <w:uiPriority w:val="99"/>
    <w:semiHidden/>
    <w:unhideWhenUsed/>
    <w:rsid w:val="004807A7"/>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807A7"/>
    <w:rPr>
      <w:rFonts w:ascii="Tahoma" w:hAnsi="Tahoma" w:cs="Tahoma"/>
      <w:sz w:val="16"/>
      <w:szCs w:val="16"/>
    </w:rPr>
  </w:style>
  <w:style w:type="paragraph" w:styleId="PargrafodaLista">
    <w:name w:val="List Paragraph"/>
    <w:basedOn w:val="Normal"/>
    <w:uiPriority w:val="34"/>
    <w:qFormat/>
    <w:rsid w:val="0044766F"/>
    <w:pPr>
      <w:ind w:left="720"/>
      <w:contextualSpacing/>
    </w:pPr>
  </w:style>
  <w:style w:type="paragraph" w:styleId="Cabealho">
    <w:name w:val="header"/>
    <w:basedOn w:val="Normal"/>
    <w:link w:val="CabealhoCarcter"/>
    <w:uiPriority w:val="99"/>
    <w:unhideWhenUsed/>
    <w:rsid w:val="00647C32"/>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647C32"/>
  </w:style>
  <w:style w:type="paragraph" w:styleId="Rodap">
    <w:name w:val="footer"/>
    <w:basedOn w:val="Normal"/>
    <w:link w:val="RodapCarcter"/>
    <w:uiPriority w:val="99"/>
    <w:unhideWhenUsed/>
    <w:rsid w:val="00647C32"/>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647C32"/>
  </w:style>
  <w:style w:type="paragraph" w:styleId="Textodenotaderodap">
    <w:name w:val="footnote text"/>
    <w:basedOn w:val="Normal"/>
    <w:link w:val="TextodenotaderodapCarcter"/>
    <w:uiPriority w:val="99"/>
    <w:semiHidden/>
    <w:unhideWhenUsed/>
    <w:rsid w:val="00D75E92"/>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D75E92"/>
    <w:rPr>
      <w:sz w:val="20"/>
      <w:szCs w:val="20"/>
    </w:rPr>
  </w:style>
  <w:style w:type="character" w:styleId="Refdenotaderodap">
    <w:name w:val="footnote reference"/>
    <w:basedOn w:val="Tipodeletrapredefinidodopargrafo"/>
    <w:uiPriority w:val="99"/>
    <w:semiHidden/>
    <w:unhideWhenUsed/>
    <w:rsid w:val="00D75E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Tipodeletrapredefinidodopargrafo"/>
    <w:rsid w:val="00135B08"/>
  </w:style>
  <w:style w:type="character" w:styleId="Hiperligao">
    <w:name w:val="Hyperlink"/>
    <w:basedOn w:val="Tipodeletrapredefinidodopargrafo"/>
    <w:uiPriority w:val="99"/>
    <w:semiHidden/>
    <w:unhideWhenUsed/>
    <w:rsid w:val="00135B08"/>
    <w:rPr>
      <w:color w:val="0000FF"/>
      <w:u w:val="single"/>
    </w:rPr>
  </w:style>
  <w:style w:type="character" w:styleId="TextodoMarcadordePosio">
    <w:name w:val="Placeholder Text"/>
    <w:basedOn w:val="Tipodeletrapredefinidodopargrafo"/>
    <w:uiPriority w:val="99"/>
    <w:semiHidden/>
    <w:rsid w:val="004807A7"/>
    <w:rPr>
      <w:color w:val="808080"/>
    </w:rPr>
  </w:style>
  <w:style w:type="paragraph" w:styleId="Textodebalo">
    <w:name w:val="Balloon Text"/>
    <w:basedOn w:val="Normal"/>
    <w:link w:val="TextodebaloCarcter"/>
    <w:uiPriority w:val="99"/>
    <w:semiHidden/>
    <w:unhideWhenUsed/>
    <w:rsid w:val="004807A7"/>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807A7"/>
    <w:rPr>
      <w:rFonts w:ascii="Tahoma" w:hAnsi="Tahoma" w:cs="Tahoma"/>
      <w:sz w:val="16"/>
      <w:szCs w:val="16"/>
    </w:rPr>
  </w:style>
  <w:style w:type="paragraph" w:styleId="PargrafodaLista">
    <w:name w:val="List Paragraph"/>
    <w:basedOn w:val="Normal"/>
    <w:uiPriority w:val="34"/>
    <w:qFormat/>
    <w:rsid w:val="0044766F"/>
    <w:pPr>
      <w:ind w:left="720"/>
      <w:contextualSpacing/>
    </w:pPr>
  </w:style>
  <w:style w:type="paragraph" w:styleId="Cabealho">
    <w:name w:val="header"/>
    <w:basedOn w:val="Normal"/>
    <w:link w:val="CabealhoCarcter"/>
    <w:uiPriority w:val="99"/>
    <w:unhideWhenUsed/>
    <w:rsid w:val="00647C32"/>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647C32"/>
  </w:style>
  <w:style w:type="paragraph" w:styleId="Rodap">
    <w:name w:val="footer"/>
    <w:basedOn w:val="Normal"/>
    <w:link w:val="RodapCarcter"/>
    <w:uiPriority w:val="99"/>
    <w:unhideWhenUsed/>
    <w:rsid w:val="00647C32"/>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647C32"/>
  </w:style>
  <w:style w:type="paragraph" w:styleId="Textodenotaderodap">
    <w:name w:val="footnote text"/>
    <w:basedOn w:val="Normal"/>
    <w:link w:val="TextodenotaderodapCarcter"/>
    <w:uiPriority w:val="99"/>
    <w:semiHidden/>
    <w:unhideWhenUsed/>
    <w:rsid w:val="00D75E92"/>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D75E92"/>
    <w:rPr>
      <w:sz w:val="20"/>
      <w:szCs w:val="20"/>
    </w:rPr>
  </w:style>
  <w:style w:type="character" w:styleId="Refdenotaderodap">
    <w:name w:val="footnote reference"/>
    <w:basedOn w:val="Tipodeletrapredefinidodopargrafo"/>
    <w:uiPriority w:val="99"/>
    <w:semiHidden/>
    <w:unhideWhenUsed/>
    <w:rsid w:val="00D75E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13353">
      <w:bodyDiv w:val="1"/>
      <w:marLeft w:val="0"/>
      <w:marRight w:val="0"/>
      <w:marTop w:val="0"/>
      <w:marBottom w:val="0"/>
      <w:divBdr>
        <w:top w:val="none" w:sz="0" w:space="0" w:color="auto"/>
        <w:left w:val="none" w:sz="0" w:space="0" w:color="auto"/>
        <w:bottom w:val="none" w:sz="0" w:space="0" w:color="auto"/>
        <w:right w:val="none" w:sz="0" w:space="0" w:color="auto"/>
      </w:divBdr>
    </w:div>
    <w:div w:id="293604334">
      <w:bodyDiv w:val="1"/>
      <w:marLeft w:val="0"/>
      <w:marRight w:val="0"/>
      <w:marTop w:val="0"/>
      <w:marBottom w:val="0"/>
      <w:divBdr>
        <w:top w:val="none" w:sz="0" w:space="0" w:color="auto"/>
        <w:left w:val="none" w:sz="0" w:space="0" w:color="auto"/>
        <w:bottom w:val="none" w:sz="0" w:space="0" w:color="auto"/>
        <w:right w:val="none" w:sz="0" w:space="0" w:color="auto"/>
      </w:divBdr>
    </w:div>
    <w:div w:id="498548000">
      <w:bodyDiv w:val="1"/>
      <w:marLeft w:val="0"/>
      <w:marRight w:val="0"/>
      <w:marTop w:val="0"/>
      <w:marBottom w:val="0"/>
      <w:divBdr>
        <w:top w:val="none" w:sz="0" w:space="0" w:color="auto"/>
        <w:left w:val="none" w:sz="0" w:space="0" w:color="auto"/>
        <w:bottom w:val="none" w:sz="0" w:space="0" w:color="auto"/>
        <w:right w:val="none" w:sz="0" w:space="0" w:color="auto"/>
      </w:divBdr>
    </w:div>
    <w:div w:id="766660076">
      <w:bodyDiv w:val="1"/>
      <w:marLeft w:val="0"/>
      <w:marRight w:val="0"/>
      <w:marTop w:val="0"/>
      <w:marBottom w:val="0"/>
      <w:divBdr>
        <w:top w:val="none" w:sz="0" w:space="0" w:color="auto"/>
        <w:left w:val="none" w:sz="0" w:space="0" w:color="auto"/>
        <w:bottom w:val="none" w:sz="0" w:space="0" w:color="auto"/>
        <w:right w:val="none" w:sz="0" w:space="0" w:color="auto"/>
      </w:divBdr>
    </w:div>
    <w:div w:id="927616449">
      <w:bodyDiv w:val="1"/>
      <w:marLeft w:val="0"/>
      <w:marRight w:val="0"/>
      <w:marTop w:val="0"/>
      <w:marBottom w:val="0"/>
      <w:divBdr>
        <w:top w:val="none" w:sz="0" w:space="0" w:color="auto"/>
        <w:left w:val="none" w:sz="0" w:space="0" w:color="auto"/>
        <w:bottom w:val="none" w:sz="0" w:space="0" w:color="auto"/>
        <w:right w:val="none" w:sz="0" w:space="0" w:color="auto"/>
      </w:divBdr>
    </w:div>
    <w:div w:id="1147430966">
      <w:bodyDiv w:val="1"/>
      <w:marLeft w:val="0"/>
      <w:marRight w:val="0"/>
      <w:marTop w:val="0"/>
      <w:marBottom w:val="0"/>
      <w:divBdr>
        <w:top w:val="none" w:sz="0" w:space="0" w:color="auto"/>
        <w:left w:val="none" w:sz="0" w:space="0" w:color="auto"/>
        <w:bottom w:val="none" w:sz="0" w:space="0" w:color="auto"/>
        <w:right w:val="none" w:sz="0" w:space="0" w:color="auto"/>
      </w:divBdr>
    </w:div>
    <w:div w:id="1190870135">
      <w:bodyDiv w:val="1"/>
      <w:marLeft w:val="0"/>
      <w:marRight w:val="0"/>
      <w:marTop w:val="0"/>
      <w:marBottom w:val="0"/>
      <w:divBdr>
        <w:top w:val="none" w:sz="0" w:space="0" w:color="auto"/>
        <w:left w:val="none" w:sz="0" w:space="0" w:color="auto"/>
        <w:bottom w:val="none" w:sz="0" w:space="0" w:color="auto"/>
        <w:right w:val="none" w:sz="0" w:space="0" w:color="auto"/>
      </w:divBdr>
    </w:div>
    <w:div w:id="1402870642">
      <w:bodyDiv w:val="1"/>
      <w:marLeft w:val="0"/>
      <w:marRight w:val="0"/>
      <w:marTop w:val="0"/>
      <w:marBottom w:val="0"/>
      <w:divBdr>
        <w:top w:val="none" w:sz="0" w:space="0" w:color="auto"/>
        <w:left w:val="none" w:sz="0" w:space="0" w:color="auto"/>
        <w:bottom w:val="none" w:sz="0" w:space="0" w:color="auto"/>
        <w:right w:val="none" w:sz="0" w:space="0" w:color="auto"/>
      </w:divBdr>
    </w:div>
    <w:div w:id="1519125207">
      <w:bodyDiv w:val="1"/>
      <w:marLeft w:val="0"/>
      <w:marRight w:val="0"/>
      <w:marTop w:val="0"/>
      <w:marBottom w:val="0"/>
      <w:divBdr>
        <w:top w:val="none" w:sz="0" w:space="0" w:color="auto"/>
        <w:left w:val="none" w:sz="0" w:space="0" w:color="auto"/>
        <w:bottom w:val="none" w:sz="0" w:space="0" w:color="auto"/>
        <w:right w:val="none" w:sz="0" w:space="0" w:color="auto"/>
      </w:divBdr>
    </w:div>
    <w:div w:id="1735272329">
      <w:bodyDiv w:val="1"/>
      <w:marLeft w:val="0"/>
      <w:marRight w:val="0"/>
      <w:marTop w:val="0"/>
      <w:marBottom w:val="0"/>
      <w:divBdr>
        <w:top w:val="none" w:sz="0" w:space="0" w:color="auto"/>
        <w:left w:val="none" w:sz="0" w:space="0" w:color="auto"/>
        <w:bottom w:val="none" w:sz="0" w:space="0" w:color="auto"/>
        <w:right w:val="none" w:sz="0" w:space="0" w:color="auto"/>
      </w:divBdr>
    </w:div>
    <w:div w:id="1750271659">
      <w:bodyDiv w:val="1"/>
      <w:marLeft w:val="0"/>
      <w:marRight w:val="0"/>
      <w:marTop w:val="0"/>
      <w:marBottom w:val="0"/>
      <w:divBdr>
        <w:top w:val="none" w:sz="0" w:space="0" w:color="auto"/>
        <w:left w:val="none" w:sz="0" w:space="0" w:color="auto"/>
        <w:bottom w:val="none" w:sz="0" w:space="0" w:color="auto"/>
        <w:right w:val="none" w:sz="0" w:space="0" w:color="auto"/>
      </w:divBdr>
    </w:div>
    <w:div w:id="1754470628">
      <w:bodyDiv w:val="1"/>
      <w:marLeft w:val="0"/>
      <w:marRight w:val="0"/>
      <w:marTop w:val="0"/>
      <w:marBottom w:val="0"/>
      <w:divBdr>
        <w:top w:val="none" w:sz="0" w:space="0" w:color="auto"/>
        <w:left w:val="none" w:sz="0" w:space="0" w:color="auto"/>
        <w:bottom w:val="none" w:sz="0" w:space="0" w:color="auto"/>
        <w:right w:val="none" w:sz="0" w:space="0" w:color="auto"/>
      </w:divBdr>
    </w:div>
    <w:div w:id="181024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DBB0B-F140-454A-B375-D25D61349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10</Pages>
  <Words>3410</Words>
  <Characters>18420</Characters>
  <Application>Microsoft Office Word</Application>
  <DocSecurity>0</DocSecurity>
  <Lines>153</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13</cp:revision>
  <dcterms:created xsi:type="dcterms:W3CDTF">2015-02-28T19:16:00Z</dcterms:created>
  <dcterms:modified xsi:type="dcterms:W3CDTF">2015-03-01T18:54:00Z</dcterms:modified>
</cp:coreProperties>
</file>